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3DB" w:rsidRPr="006C23DB" w:rsidRDefault="006C23DB" w:rsidP="006C23DB">
      <w:pPr>
        <w:jc w:val="center"/>
        <w:rPr>
          <w:rFonts w:ascii="Comic Sans MS" w:hAnsi="Comic Sans MS"/>
          <w:b/>
          <w:u w:val="single"/>
        </w:rPr>
      </w:pPr>
      <w:r w:rsidRPr="006C23DB">
        <w:rPr>
          <w:rFonts w:ascii="Comic Sans MS" w:hAnsi="Comic Sans MS"/>
          <w:b/>
          <w:u w:val="single"/>
        </w:rPr>
        <w:t xml:space="preserve">A </w:t>
      </w:r>
      <w:r w:rsidRPr="00941F56">
        <w:rPr>
          <w:rFonts w:ascii="Comic Sans MS" w:hAnsi="Comic Sans MS"/>
          <w:b/>
          <w:sz w:val="28"/>
          <w:u w:val="single"/>
        </w:rPr>
        <w:t>possible</w:t>
      </w:r>
      <w:r w:rsidRPr="006C23DB">
        <w:rPr>
          <w:rFonts w:ascii="Comic Sans MS" w:hAnsi="Comic Sans MS"/>
          <w:b/>
          <w:u w:val="single"/>
        </w:rPr>
        <w:t xml:space="preserve"> structure to your child day.</w:t>
      </w:r>
    </w:p>
    <w:p w:rsidR="006C23DB" w:rsidRPr="009A3E33" w:rsidRDefault="00F03F82" w:rsidP="009A3E33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Week four theme – Animals</w:t>
      </w:r>
    </w:p>
    <w:tbl>
      <w:tblPr>
        <w:tblStyle w:val="TableGrid"/>
        <w:tblW w:w="1531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418"/>
        <w:gridCol w:w="2552"/>
        <w:gridCol w:w="2693"/>
        <w:gridCol w:w="2835"/>
        <w:gridCol w:w="2835"/>
        <w:gridCol w:w="2977"/>
      </w:tblGrid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2552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Mon</w:t>
            </w:r>
          </w:p>
        </w:tc>
        <w:tc>
          <w:tcPr>
            <w:tcW w:w="2693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Tues</w:t>
            </w:r>
          </w:p>
        </w:tc>
        <w:tc>
          <w:tcPr>
            <w:tcW w:w="2835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Wed</w:t>
            </w:r>
          </w:p>
        </w:tc>
        <w:tc>
          <w:tcPr>
            <w:tcW w:w="2835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Thurs</w:t>
            </w:r>
          </w:p>
        </w:tc>
        <w:tc>
          <w:tcPr>
            <w:tcW w:w="2977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Fri</w:t>
            </w: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20mins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6B0A38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5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E1699A" w:rsidRPr="00E2483E" w:rsidRDefault="00E1699A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693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6B0A38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6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6B0A38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7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  <w:p w:rsidR="003E10CD" w:rsidRPr="00E2483E" w:rsidRDefault="003E10CD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6B0A38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8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  <w:tc>
          <w:tcPr>
            <w:tcW w:w="2977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Exercise with Joe Wicks</w:t>
            </w:r>
          </w:p>
          <w:p w:rsidR="006C23DB" w:rsidRPr="00E2483E" w:rsidRDefault="006B0A38" w:rsidP="006C23DB">
            <w:pPr>
              <w:rPr>
                <w:rFonts w:ascii="Comic Sans MS" w:hAnsi="Comic Sans MS"/>
                <w:sz w:val="18"/>
                <w:szCs w:val="18"/>
              </w:rPr>
            </w:pPr>
            <w:hyperlink r:id="rId9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https://www.youtube.com/channel/UCAxW1XT0iEJo0TYlRfn6rYQ</w:t>
              </w:r>
            </w:hyperlink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AND/OR additional challenges listed below.</w:t>
            </w: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Spellings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20mins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Encourage your child to practise the Year 5/ 6 Common Exception Words (see list)</w:t>
            </w:r>
          </w:p>
          <w:p w:rsid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</w:tc>
        <w:tc>
          <w:tcPr>
            <w:tcW w:w="2693" w:type="dxa"/>
          </w:tcPr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Ask your child to choose 5 Common Exception words. They can then write a synonym, antonym, the meaning and an example of how to use the word in a sentence.</w:t>
            </w:r>
          </w:p>
          <w:p w:rsidR="006C23DB" w:rsidRDefault="006C23DB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</w:tc>
        <w:tc>
          <w:tcPr>
            <w:tcW w:w="2835" w:type="dxa"/>
          </w:tcPr>
          <w:p w:rsidR="00670D61" w:rsidRDefault="00670D61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Your child may wish to create a word bank about an animal of their choice which includes verbs, adverbs and expanded noun phrases. They can use this for their poetry writing.</w:t>
            </w:r>
          </w:p>
          <w:p w:rsidR="002E4186" w:rsidRDefault="002E4186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941F56" w:rsidRPr="00E2483E" w:rsidRDefault="00941F56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61" w:rsidRPr="00E2483E" w:rsidRDefault="00670D61" w:rsidP="00670D61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Practise spellings on a spelling Frame and complete some </w:t>
            </w:r>
            <w:r w:rsidRPr="00E2483E">
              <w:rPr>
                <w:rFonts w:ascii="Comic Sans MS" w:hAnsi="Comic Sans MS"/>
                <w:b/>
                <w:sz w:val="18"/>
                <w:szCs w:val="18"/>
              </w:rPr>
              <w:t xml:space="preserve">spelling shed tasks </w:t>
            </w:r>
            <w:r w:rsidRPr="00E2483E">
              <w:rPr>
                <w:rFonts w:ascii="Comic Sans MS" w:hAnsi="Comic Sans MS"/>
                <w:sz w:val="18"/>
                <w:szCs w:val="18"/>
              </w:rPr>
              <w:t>(the links are under the year 5 and 6 home learning pages).</w:t>
            </w:r>
          </w:p>
          <w:p w:rsidR="00670D61" w:rsidRPr="00E2483E" w:rsidRDefault="006B0A38" w:rsidP="00670D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hyperlink r:id="rId10" w:history="1">
              <w:r w:rsidR="00670D61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https://www.spellingshed.com/en-gb</w:t>
              </w:r>
            </w:hyperlink>
          </w:p>
          <w:p w:rsidR="00670D61" w:rsidRPr="00E2483E" w:rsidRDefault="00670D61" w:rsidP="00670D6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670D61" w:rsidRDefault="00670D61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The children have passwords to access this website.</w:t>
            </w:r>
          </w:p>
          <w:p w:rsidR="002E4186" w:rsidRDefault="002E4186" w:rsidP="00670D61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6C23DB" w:rsidRPr="00E2483E" w:rsidRDefault="006C23DB" w:rsidP="00717320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6C23DB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Get your child to proofread their writing from the day. They can use a dictionary to check the spelling of any words that they found challenging. This will also enable them to check that the meaning of the word is suitable for the sentence.  </w:t>
            </w:r>
          </w:p>
          <w:p w:rsidR="002E4186" w:rsidRDefault="002E4186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3E10CD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Grammar Murder Mystery</w:t>
            </w:r>
          </w:p>
          <w:p w:rsidR="00014DD2" w:rsidRPr="00E2483E" w:rsidRDefault="00014DD2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E2483E" w:rsidRDefault="00014DD2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Reading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Ask your child to read a chapter from their home reading book or a book that they have borrowed from the library. </w:t>
            </w: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8327F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2483E">
              <w:rPr>
                <w:rFonts w:ascii="Comic Sans MS" w:hAnsi="Comic Sans MS"/>
                <w:color w:val="FF0000"/>
                <w:sz w:val="18"/>
                <w:szCs w:val="18"/>
              </w:rPr>
              <w:t xml:space="preserve">Take part in Mondays Comprehension task. </w:t>
            </w:r>
          </w:p>
          <w:p w:rsidR="0038327F" w:rsidRPr="00E2483E" w:rsidRDefault="001E07C1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 xml:space="preserve">Focus: </w:t>
            </w:r>
            <w:r w:rsidR="006B0A38">
              <w:rPr>
                <w:rFonts w:ascii="Comic Sans MS" w:hAnsi="Comic Sans MS"/>
                <w:color w:val="FF0000"/>
                <w:sz w:val="18"/>
                <w:szCs w:val="18"/>
              </w:rPr>
              <w:t xml:space="preserve">Character </w:t>
            </w:r>
            <w:r w:rsidR="006B0A38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 xml:space="preserve">Description - </w:t>
            </w:r>
            <w:bookmarkStart w:id="0" w:name="_GoBack"/>
            <w:bookmarkEnd w:id="0"/>
            <w:r w:rsidR="004A5799">
              <w:rPr>
                <w:rFonts w:ascii="Comic Sans MS" w:hAnsi="Comic Sans MS"/>
                <w:color w:val="FF0000"/>
                <w:sz w:val="18"/>
                <w:szCs w:val="18"/>
              </w:rPr>
              <w:t xml:space="preserve">Fact Retrieval </w:t>
            </w:r>
          </w:p>
          <w:p w:rsidR="001E07C1" w:rsidRPr="00E2483E" w:rsidRDefault="004A5799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hyperlink r:id="rId11" w:history="1">
              <w:r w:rsidRPr="004A5799">
                <w:rPr>
                  <w:color w:val="0000FF"/>
                  <w:u w:val="single"/>
                </w:rPr>
                <w:t>https://www.thenational.academy/year-5/english/character-description-reading-comprehension-fact-retrieval-year-5-wk2-1</w:t>
              </w:r>
            </w:hyperlink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6B0A38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2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803EDF" w:rsidRPr="00E2483E" w:rsidRDefault="00803EDF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When they have completed the chapter, ask them to re-write this from the viewpoint of another character. </w:t>
            </w: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803EDF" w:rsidRPr="00E2483E" w:rsidRDefault="00803EDF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8327F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E2483E">
              <w:rPr>
                <w:rFonts w:ascii="Comic Sans MS" w:hAnsi="Comic Sans MS"/>
                <w:color w:val="FF0000"/>
                <w:sz w:val="18"/>
                <w:szCs w:val="18"/>
              </w:rPr>
              <w:t xml:space="preserve">Take part in Tuesdays Reading Comprehension task </w:t>
            </w:r>
          </w:p>
          <w:p w:rsidR="0038327F" w:rsidRPr="00E2483E" w:rsidRDefault="001E07C1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color w:val="FF0000"/>
                <w:sz w:val="18"/>
                <w:szCs w:val="18"/>
              </w:rPr>
              <w:t>Focus: Character</w:t>
            </w:r>
            <w:r w:rsidR="0038327F" w:rsidRPr="00E2483E">
              <w:rPr>
                <w:rFonts w:ascii="Comic Sans MS" w:hAnsi="Comic Sans MS"/>
                <w:color w:val="FF0000"/>
                <w:sz w:val="18"/>
                <w:szCs w:val="18"/>
              </w:rPr>
              <w:t xml:space="preserve"> Description</w:t>
            </w:r>
            <w:r w:rsidR="004A5799">
              <w:rPr>
                <w:rFonts w:ascii="Comic Sans MS" w:hAnsi="Comic Sans MS"/>
                <w:color w:val="FF0000"/>
                <w:sz w:val="18"/>
                <w:szCs w:val="18"/>
              </w:rPr>
              <w:t xml:space="preserve"> </w:t>
            </w:r>
            <w:r w:rsidR="004A5799">
              <w:rPr>
                <w:rFonts w:ascii="Comic Sans MS" w:hAnsi="Comic Sans MS"/>
                <w:color w:val="FF0000"/>
                <w:sz w:val="18"/>
                <w:szCs w:val="18"/>
              </w:rPr>
              <w:lastRenderedPageBreak/>
              <w:t>– word meaning</w:t>
            </w:r>
          </w:p>
          <w:p w:rsidR="003E10CD" w:rsidRPr="00E2483E" w:rsidRDefault="004A5799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hyperlink r:id="rId13" w:history="1">
              <w:r w:rsidRPr="004A5799">
                <w:rPr>
                  <w:color w:val="0000FF"/>
                  <w:u w:val="single"/>
                </w:rPr>
                <w:t>https://www.thenational.academy/year-5/english/character-description-reading-comprehension-word-meaning-year-5-wk2-2</w:t>
              </w:r>
            </w:hyperlink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6B0A38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color w:val="0000FF"/>
                <w:sz w:val="18"/>
                <w:szCs w:val="18"/>
                <w:u w:val="single"/>
              </w:rPr>
            </w:pPr>
            <w:hyperlink r:id="rId14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717320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Use the pobbe365 </w:t>
            </w:r>
            <w:r w:rsidR="00670D61" w:rsidRPr="00E2483E">
              <w:rPr>
                <w:rFonts w:ascii="Comic Sans MS" w:hAnsi="Comic Sans MS"/>
                <w:sz w:val="18"/>
                <w:szCs w:val="18"/>
              </w:rPr>
              <w:t>picture. Answer the inference and prediction questions about the picture and then choose one additional task to complete from the sheet.</w:t>
            </w:r>
          </w:p>
          <w:p w:rsidR="00717320" w:rsidRPr="00E2483E" w:rsidRDefault="00717320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</w:t>
            </w: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6B0A38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5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Your child could log on to </w:t>
            </w:r>
            <w:hyperlink r:id="rId16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Bug Club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>/</w:t>
            </w:r>
            <w:hyperlink r:id="rId17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Oxford Owl 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and read a book </w:t>
            </w:r>
            <w:r w:rsidRPr="00E2483E">
              <w:rPr>
                <w:rFonts w:ascii="Comic Sans MS" w:hAnsi="Comic Sans MS"/>
                <w:b/>
                <w:sz w:val="18"/>
                <w:szCs w:val="18"/>
              </w:rPr>
              <w:t>or read one from home.</w:t>
            </w:r>
            <w:r w:rsidRPr="00E2483E">
              <w:rPr>
                <w:rFonts w:ascii="Comic Sans MS" w:hAnsi="Comic Sans MS"/>
                <w:sz w:val="18"/>
                <w:szCs w:val="18"/>
              </w:rPr>
              <w:t xml:space="preserve"> After this, direct your child to review the text and justify their opinion with examples from the text.  </w:t>
            </w:r>
          </w:p>
          <w:p w:rsidR="006C23DB" w:rsidRPr="00E2483E" w:rsidRDefault="006C23DB" w:rsidP="006C23DB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6B0A38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8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Ask your child to read a chapter from their home reading book or a book that they have borrowed from the library. 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AND/OR 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Continue with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pobble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task from Wednesday.</w:t>
            </w:r>
          </w:p>
          <w:p w:rsidR="00670D61" w:rsidRPr="00E2483E" w:rsidRDefault="00670D61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  <w:u w:val="single"/>
              </w:rPr>
              <w:t>Optional</w:t>
            </w:r>
          </w:p>
          <w:p w:rsidR="006C23DB" w:rsidRPr="00E2483E" w:rsidRDefault="006C23DB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Listen to some audio stories by David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Walliams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- he reads at 11am but you can also catch up on ones you have missed </w:t>
            </w:r>
          </w:p>
          <w:p w:rsidR="006C23DB" w:rsidRPr="00E2483E" w:rsidRDefault="006B0A38" w:rsidP="006C23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hyperlink r:id="rId19" w:history="1">
              <w:r w:rsidR="006C23DB"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https://www.worldofdavidwalliams.com/elevenses-catch-up/</w:t>
              </w:r>
            </w:hyperlink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C23DB" w:rsidTr="0034025A">
        <w:tc>
          <w:tcPr>
            <w:tcW w:w="1418" w:type="dxa"/>
          </w:tcPr>
          <w:p w:rsidR="006C23DB" w:rsidRDefault="006C23DB" w:rsidP="006C23D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Maths</w:t>
            </w:r>
          </w:p>
          <w:p w:rsidR="006C23DB" w:rsidRP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30-40mins</w:t>
            </w:r>
          </w:p>
        </w:tc>
        <w:tc>
          <w:tcPr>
            <w:tcW w:w="2552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Get your child to play on </w:t>
            </w:r>
            <w:hyperlink r:id="rId20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Times Table </w:t>
              </w:r>
              <w:proofErr w:type="spellStart"/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Rockstars</w:t>
              </w:r>
              <w:proofErr w:type="spellEnd"/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. </w:t>
            </w:r>
          </w:p>
          <w:p w:rsidR="006C23DB" w:rsidRPr="00E2483E" w:rsidRDefault="006C23DB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1E07C1" w:rsidRDefault="006C23DB" w:rsidP="006C23DB">
            <w:pPr>
              <w:widowControl w:val="0"/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Work on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Whiterose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Home Learning. This is the scheme we follow at school and recommend. </w:t>
            </w:r>
            <w:hyperlink r:id="rId21" w:history="1">
              <w:r w:rsidR="001E07C1" w:rsidRPr="001E07C1">
                <w:rPr>
                  <w:color w:val="0000FF"/>
                  <w:u w:val="single"/>
                </w:rPr>
                <w:t>https://whiterosemaths.com/homelearning/year-5/</w:t>
              </w:r>
            </w:hyperlink>
          </w:p>
          <w:p w:rsidR="006C23DB" w:rsidRPr="00E2483E" w:rsidRDefault="006C23DB" w:rsidP="001E07C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Allow your child to play on </w:t>
            </w:r>
            <w:hyperlink r:id="rId22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Hit the Button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-  focus on times tables, division facts and squared numbers. </w:t>
            </w:r>
          </w:p>
          <w:p w:rsidR="006C23DB" w:rsidRPr="00E2483E" w:rsidRDefault="006C23DB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Gareth Metcalf Home Learning: This is excellent and has some great problem solving and reasoning activities. </w:t>
            </w:r>
            <w:hyperlink r:id="rId23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http://www.iseemaths.com/lessons56/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34025A" w:rsidRDefault="0034025A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D445AD" w:rsidRPr="00E2483E" w:rsidRDefault="00D445AD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3EDF" w:rsidRPr="00E2483E" w:rsidRDefault="00803EDF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lastRenderedPageBreak/>
              <w:t xml:space="preserve">Encourage your children to </w:t>
            </w:r>
            <w:hyperlink r:id="rId24">
              <w:r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>compare decimal numbers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on this game. </w:t>
            </w:r>
          </w:p>
          <w:p w:rsidR="006C23DB" w:rsidRPr="00E2483E" w:rsidRDefault="006C23DB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803EDF" w:rsidRPr="00E2483E" w:rsidRDefault="00803EDF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1E07C1" w:rsidRDefault="006C23DB" w:rsidP="001E07C1">
            <w:pPr>
              <w:widowControl w:val="0"/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Work on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Whiterose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Home Learning. This is the scheme we follow at school and recommend. </w:t>
            </w:r>
            <w:hyperlink r:id="rId25" w:history="1">
              <w:r w:rsidR="001E07C1" w:rsidRPr="001E07C1">
                <w:rPr>
                  <w:color w:val="0000FF"/>
                  <w:u w:val="single"/>
                </w:rPr>
                <w:t>https://whiterosemaths.com/homelearning/year-5/</w:t>
              </w:r>
            </w:hyperlink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6C23DB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2E4186" w:rsidRPr="00E2483E" w:rsidRDefault="002E4186" w:rsidP="002E4186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803EDF" w:rsidRPr="00E2483E" w:rsidRDefault="006B0A38" w:rsidP="00803EDF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hyperlink r:id="rId26">
              <w:r w:rsidR="00803EDF" w:rsidRPr="00E2483E">
                <w:rPr>
                  <w:rFonts w:ascii="Comic Sans MS" w:hAnsi="Comic Sans MS"/>
                  <w:color w:val="1155CC"/>
                  <w:sz w:val="18"/>
                  <w:szCs w:val="18"/>
                  <w:u w:val="single"/>
                </w:rPr>
                <w:t xml:space="preserve">Arithmetic practise </w:t>
              </w:r>
            </w:hyperlink>
            <w:r w:rsidR="00803EDF" w:rsidRPr="00E2483E">
              <w:rPr>
                <w:rFonts w:ascii="Comic Sans MS" w:hAnsi="Comic Sans MS"/>
                <w:sz w:val="18"/>
                <w:szCs w:val="18"/>
              </w:rPr>
              <w:t xml:space="preserve">on Maths Frame. </w:t>
            </w:r>
          </w:p>
          <w:p w:rsidR="00803EDF" w:rsidRPr="00E2483E" w:rsidRDefault="00803EDF" w:rsidP="006C23DB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6C23DB" w:rsidRPr="00E2483E" w:rsidRDefault="006C23DB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Gareth Metcalf Home Learning: This is excellent and has some great problem solving and reasoning activities. </w:t>
            </w:r>
            <w:hyperlink r:id="rId27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http://www.iseemaths.com/lessons56/</w:t>
              </w:r>
            </w:hyperlink>
            <w:r w:rsidRPr="00E2483E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6C23DB" w:rsidRPr="00E2483E" w:rsidRDefault="006C23DB" w:rsidP="006C23D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Children can choose a starter of their choice which they have enjoyed from the week.</w:t>
            </w:r>
          </w:p>
          <w:p w:rsidR="003E10CD" w:rsidRPr="00E2483E" w:rsidRDefault="003E10CD" w:rsidP="006C23DB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1E07C1" w:rsidRDefault="006C23DB" w:rsidP="001E07C1">
            <w:pPr>
              <w:widowControl w:val="0"/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Work on the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Whiterose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Home Learning. This is the scheme we follow at school </w:t>
            </w:r>
            <w:r w:rsidR="001E07C1">
              <w:rPr>
                <w:rFonts w:ascii="Comic Sans MS" w:hAnsi="Comic Sans MS"/>
                <w:sz w:val="18"/>
                <w:szCs w:val="18"/>
              </w:rPr>
              <w:t xml:space="preserve">and recommend </w:t>
            </w:r>
            <w:hyperlink r:id="rId28" w:history="1">
              <w:r w:rsidR="001E07C1" w:rsidRPr="001E07C1">
                <w:rPr>
                  <w:color w:val="0000FF"/>
                  <w:u w:val="single"/>
                </w:rPr>
                <w:t>https://whiterosemaths.com/homelearning/year-5/</w:t>
              </w:r>
            </w:hyperlink>
          </w:p>
          <w:p w:rsidR="006C23DB" w:rsidRPr="00E2483E" w:rsidRDefault="006C23DB" w:rsidP="001E07C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E10CD" w:rsidTr="0034025A">
        <w:tc>
          <w:tcPr>
            <w:tcW w:w="1418" w:type="dxa"/>
          </w:tcPr>
          <w:p w:rsidR="003E10CD" w:rsidRDefault="003E10CD" w:rsidP="003E1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English</w:t>
            </w:r>
          </w:p>
          <w:p w:rsidR="003E10CD" w:rsidRPr="006C23DB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30-40mins</w:t>
            </w:r>
          </w:p>
        </w:tc>
        <w:tc>
          <w:tcPr>
            <w:tcW w:w="2552" w:type="dxa"/>
          </w:tcPr>
          <w:p w:rsidR="00310343" w:rsidRPr="00E2483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Write a diary entry/newspaper report summarising the events from the day/week.</w:t>
            </w:r>
          </w:p>
          <w:p w:rsidR="00310343" w:rsidRPr="00E2483E" w:rsidRDefault="00310343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3E10CD" w:rsidRPr="00E2483E" w:rsidRDefault="003E10CD" w:rsidP="003E10CD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29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AB2BD3" w:rsidRPr="00E2483E" w:rsidRDefault="00AB2BD3" w:rsidP="00AB2BD3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670D61" w:rsidRPr="00616D5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>Your child ca</w:t>
            </w:r>
            <w:r w:rsidR="00670D61" w:rsidRPr="00E2483E">
              <w:rPr>
                <w:rFonts w:ascii="Comic Sans MS" w:hAnsi="Comic Sans MS"/>
                <w:sz w:val="18"/>
                <w:szCs w:val="18"/>
              </w:rPr>
              <w:t>n write a Paragraph from the point of view of an animal in the wild coping with hunting/environmental changes. What is happening to them? How do they feel? What has happened to their family members?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0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310343" w:rsidRPr="00E2483E" w:rsidRDefault="00310343" w:rsidP="00310343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Choose an animal of their choice and think about how it moves, what sounds it makes and the environment that it lives in. Your child can then write a poem based around these ideas. They can repeat this activity for different animals. 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1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670D61" w:rsidRPr="00E2483E" w:rsidRDefault="00670D61" w:rsidP="00670D61">
            <w:pPr>
              <w:widowControl w:val="0"/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Story Task:</w:t>
            </w:r>
            <w:r w:rsidRPr="00E2483E">
              <w:rPr>
                <w:rFonts w:ascii="Comic Sans MS" w:hAnsi="Comic Sans MS"/>
                <w:sz w:val="18"/>
                <w:szCs w:val="18"/>
              </w:rPr>
              <w:t xml:space="preserve"> Your child now has an in-depth story plan. They can begin to write their story considering the devices needed for their genre. How will the dialogue convey their character and advance the action?  </w:t>
            </w:r>
          </w:p>
          <w:p w:rsidR="00310343" w:rsidRPr="00E2483E" w:rsidRDefault="00310343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2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670D61" w:rsidRPr="00E2483E" w:rsidRDefault="00670D61" w:rsidP="00670D61">
            <w:pP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i/>
                <w:sz w:val="18"/>
                <w:szCs w:val="18"/>
              </w:rPr>
              <w:t xml:space="preserve">Animal’s should be used for science experiments. </w:t>
            </w:r>
            <w:r w:rsidRPr="00E2483E">
              <w:rPr>
                <w:rFonts w:ascii="Comic Sans MS" w:hAnsi="Comic Sans MS"/>
                <w:sz w:val="18"/>
                <w:szCs w:val="18"/>
              </w:rPr>
              <w:t>Do you agree/disagree? Ask your child to write a discussion about this statement.</w:t>
            </w:r>
          </w:p>
          <w:p w:rsidR="00310343" w:rsidRPr="00E2483E" w:rsidRDefault="00310343" w:rsidP="003E10CD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D76738" w:rsidRPr="00E2483E" w:rsidRDefault="00D76738" w:rsidP="00D76738">
            <w:pPr>
              <w:widowControl w:val="0"/>
              <w:rPr>
                <w:rFonts w:ascii="Comic Sans MS" w:hAnsi="Comic Sans MS"/>
                <w:b/>
                <w:sz w:val="18"/>
                <w:szCs w:val="18"/>
              </w:rPr>
            </w:pPr>
            <w:r w:rsidRPr="00E2483E">
              <w:rPr>
                <w:rFonts w:ascii="Comic Sans MS" w:hAnsi="Comic Sans MS"/>
                <w:b/>
                <w:sz w:val="18"/>
                <w:szCs w:val="18"/>
              </w:rPr>
              <w:t>AND/OR</w:t>
            </w:r>
          </w:p>
          <w:p w:rsidR="00D76738" w:rsidRPr="00E2483E" w:rsidRDefault="00D76738" w:rsidP="003E10CD">
            <w:pPr>
              <w:framePr w:hSpace="180" w:wrap="around" w:vAnchor="page" w:hAnchor="margin" w:y="1591"/>
              <w:rPr>
                <w:rFonts w:ascii="Comic Sans MS" w:hAnsi="Comic Sans MS"/>
                <w:sz w:val="18"/>
                <w:szCs w:val="18"/>
              </w:rPr>
            </w:pPr>
          </w:p>
          <w:p w:rsidR="003E10CD" w:rsidRPr="00E2483E" w:rsidRDefault="003E10CD" w:rsidP="003E10C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hAnsi="Comic Sans MS"/>
                <w:sz w:val="18"/>
                <w:szCs w:val="18"/>
              </w:rPr>
            </w:pPr>
            <w:r w:rsidRPr="00E2483E">
              <w:rPr>
                <w:rFonts w:ascii="Comic Sans MS" w:hAnsi="Comic Sans MS"/>
                <w:sz w:val="18"/>
                <w:szCs w:val="18"/>
              </w:rPr>
              <w:t xml:space="preserve">Jane </w:t>
            </w:r>
            <w:proofErr w:type="spellStart"/>
            <w:r w:rsidRPr="00E2483E">
              <w:rPr>
                <w:rFonts w:ascii="Comic Sans MS" w:hAnsi="Comic Sans MS"/>
                <w:sz w:val="18"/>
                <w:szCs w:val="18"/>
              </w:rPr>
              <w:t>Considine</w:t>
            </w:r>
            <w:proofErr w:type="spellEnd"/>
            <w:r w:rsidRPr="00E2483E">
              <w:rPr>
                <w:rFonts w:ascii="Comic Sans MS" w:hAnsi="Comic Sans MS"/>
                <w:sz w:val="18"/>
                <w:szCs w:val="18"/>
              </w:rPr>
              <w:t xml:space="preserve"> offers daily writing videos: </w:t>
            </w:r>
            <w:hyperlink r:id="rId33" w:history="1">
              <w:r w:rsidRPr="00E2483E">
                <w:rPr>
                  <w:rFonts w:ascii="Comic Sans MS" w:hAnsi="Comic Sans MS"/>
                  <w:color w:val="0000FF"/>
                  <w:sz w:val="18"/>
                  <w:szCs w:val="18"/>
                  <w:u w:val="single"/>
                </w:rPr>
                <w:t>https://www.youtube.com/channel/UCuaq74gHBALPcb1nbJ1EF2Q</w:t>
              </w:r>
            </w:hyperlink>
          </w:p>
          <w:p w:rsidR="003E10CD" w:rsidRPr="00E2483E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3E10CD" w:rsidTr="0034025A">
        <w:trPr>
          <w:trHeight w:val="4396"/>
        </w:trPr>
        <w:tc>
          <w:tcPr>
            <w:tcW w:w="1418" w:type="dxa"/>
          </w:tcPr>
          <w:p w:rsidR="003E10CD" w:rsidRDefault="003E10CD" w:rsidP="003E10C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>Foundation Subjects</w:t>
            </w:r>
          </w:p>
          <w:p w:rsidR="003E10CD" w:rsidRPr="006C23DB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 xml:space="preserve">PE/Art/DT/ Humanities/Science/music - pick 1 or 2 of these to do per day across the week.  </w:t>
            </w:r>
          </w:p>
          <w:p w:rsidR="003E10CD" w:rsidRDefault="003E10CD" w:rsidP="003E10CD">
            <w:pPr>
              <w:rPr>
                <w:rFonts w:ascii="Comic Sans MS" w:hAnsi="Comic Sans MS"/>
                <w:b/>
              </w:rPr>
            </w:pPr>
            <w:r w:rsidRPr="006C23DB">
              <w:rPr>
                <w:rFonts w:ascii="Comic Sans MS" w:hAnsi="Comic Sans MS"/>
                <w:sz w:val="18"/>
                <w:szCs w:val="18"/>
              </w:rPr>
              <w:t>1 hour or more depending on the subject.</w:t>
            </w:r>
          </w:p>
        </w:tc>
        <w:tc>
          <w:tcPr>
            <w:tcW w:w="2552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Animals and their Environment- 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Your child can describe how animals such as Emperor Penguins, chimpanzees and orcas have adapted to suit their environment. They can do this by writing a short summary after carrying out some research. After this, ask them to design a new wondrous animal that has evolved to suit its environment considering the environmental changes it has had to face over recent years. 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Default="00E1699A" w:rsidP="003E10CD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445AD">
              <w:rPr>
                <w:rFonts w:ascii="Comic Sans MS" w:hAnsi="Comic Sans MS"/>
                <w:color w:val="FF0000"/>
                <w:sz w:val="18"/>
                <w:szCs w:val="18"/>
              </w:rPr>
              <w:t xml:space="preserve">Try Mr Chadwick’s </w:t>
            </w:r>
          </w:p>
          <w:p w:rsidR="00D26FE9" w:rsidRPr="00D445AD" w:rsidRDefault="006B0A38" w:rsidP="003E10CD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34" w:tgtFrame="_blank" w:history="1">
              <w:r w:rsidR="00D26FE9" w:rsidRPr="00D26FE9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https://youtu.be/hym_WuYzk1A</w:t>
              </w:r>
            </w:hyperlink>
          </w:p>
          <w:p w:rsidR="00E1699A" w:rsidRPr="00D445AD" w:rsidRDefault="00E1699A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3E10CD" w:rsidRPr="00D445AD" w:rsidRDefault="003E10CD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4006FA" w:rsidRPr="00D445AD" w:rsidRDefault="004006FA" w:rsidP="004006FA">
            <w:pPr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D445AD">
              <w:rPr>
                <w:rFonts w:ascii="Comic Sans MS" w:hAnsi="Comic Sans MS" w:cs="Arial"/>
                <w:b/>
                <w:sz w:val="18"/>
                <w:szCs w:val="18"/>
              </w:rPr>
              <w:t xml:space="preserve">French - </w:t>
            </w:r>
            <w:hyperlink r:id="rId35" w:history="1">
              <w:r w:rsidRPr="00D445AD">
                <w:rPr>
                  <w:rFonts w:ascii="Comic Sans MS" w:hAnsi="Comic Sans MS" w:cs="Arial"/>
                  <w:color w:val="0000FF"/>
                  <w:sz w:val="18"/>
                  <w:szCs w:val="18"/>
                  <w:u w:val="single"/>
                </w:rPr>
                <w:t>https://www.bbc.co.uk/bitesize/subjects/z39d7ty</w:t>
              </w:r>
            </w:hyperlink>
          </w:p>
          <w:p w:rsidR="004006FA" w:rsidRPr="00D445AD" w:rsidRDefault="004006FA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93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Where Animals Originate From - </w:t>
            </w:r>
            <w:r w:rsidRPr="00D445AD">
              <w:rPr>
                <w:rFonts w:ascii="Comic Sans MS" w:hAnsi="Comic Sans MS"/>
                <w:sz w:val="18"/>
                <w:szCs w:val="18"/>
              </w:rPr>
              <w:t>Ask your child to locate on a world map where different animals originate from and research why they live in these environments. Things for them to consider when researching why they originally lived in these countries are: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Food sources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 xml:space="preserve">Climate 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 xml:space="preserve">Weather </w:t>
            </w:r>
          </w:p>
          <w:p w:rsidR="00310343" w:rsidRPr="00D445AD" w:rsidRDefault="00310343" w:rsidP="00D445A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Terrain</w:t>
            </w:r>
          </w:p>
          <w:p w:rsidR="00310343" w:rsidRPr="00D445AD" w:rsidRDefault="00310343" w:rsidP="00D445AD">
            <w:pPr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After doing this, ask them to think about how the animals they have s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elected have adapted so </w:t>
            </w:r>
            <w:r w:rsidRPr="00D445AD">
              <w:rPr>
                <w:rFonts w:ascii="Comic Sans MS" w:hAnsi="Comic Sans MS"/>
                <w:sz w:val="18"/>
                <w:szCs w:val="18"/>
              </w:rPr>
              <w:t>th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at they are able to live in the </w:t>
            </w:r>
            <w:r w:rsidRPr="00D445AD">
              <w:rPr>
                <w:rFonts w:ascii="Comic Sans MS" w:hAnsi="Comic Sans MS"/>
                <w:sz w:val="18"/>
                <w:szCs w:val="18"/>
              </w:rPr>
              <w:t>UK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 in zoos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. Present your findings as a poster or </w:t>
            </w:r>
            <w:r w:rsidR="00D445AD">
              <w:rPr>
                <w:rFonts w:ascii="Comic Sans MS" w:hAnsi="Comic Sans MS"/>
                <w:sz w:val="18"/>
                <w:szCs w:val="18"/>
              </w:rPr>
              <w:t xml:space="preserve">in a PowerPoint presentation if 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they have access to a PC. 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E1699A" w:rsidRDefault="00E1699A" w:rsidP="00E1699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445AD">
              <w:rPr>
                <w:rFonts w:ascii="Comic Sans MS" w:hAnsi="Comic Sans MS"/>
                <w:color w:val="FF0000"/>
                <w:sz w:val="18"/>
                <w:szCs w:val="18"/>
              </w:rPr>
              <w:t xml:space="preserve">Continue with Mr Chadwick’s </w:t>
            </w:r>
          </w:p>
          <w:p w:rsidR="00D26FE9" w:rsidRPr="00D445AD" w:rsidRDefault="006B0A38" w:rsidP="00E1699A">
            <w:pPr>
              <w:spacing w:line="276" w:lineRule="auto"/>
              <w:rPr>
                <w:rFonts w:ascii="Comic Sans MS" w:hAnsi="Comic Sans MS"/>
                <w:color w:val="FF0000"/>
                <w:sz w:val="18"/>
                <w:szCs w:val="18"/>
              </w:rPr>
            </w:pPr>
            <w:hyperlink r:id="rId36" w:tgtFrame="_blank" w:history="1">
              <w:r w:rsidR="00D26FE9" w:rsidRPr="00D26FE9">
                <w:rPr>
                  <w:rFonts w:ascii="Calibri" w:hAnsi="Calibri" w:cs="Calibri"/>
                  <w:color w:val="0000FF"/>
                  <w:u w:val="single"/>
                  <w:bdr w:val="none" w:sz="0" w:space="0" w:color="auto" w:frame="1"/>
                  <w:shd w:val="clear" w:color="auto" w:fill="FFFFFF"/>
                </w:rPr>
                <w:t>https://youtu.be/hym_WuYzk1A</w:t>
              </w:r>
            </w:hyperlink>
          </w:p>
          <w:p w:rsidR="003E10CD" w:rsidRPr="00D445AD" w:rsidRDefault="003E10CD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Additional lessons you may enjoy:</w:t>
            </w:r>
          </w:p>
          <w:p w:rsidR="005953B0" w:rsidRPr="00D445AD" w:rsidRDefault="005953B0" w:rsidP="003E10CD">
            <w:pPr>
              <w:spacing w:line="276" w:lineRule="auto"/>
              <w:rPr>
                <w:rFonts w:ascii="Comic Sans MS" w:hAnsi="Comic Sans MS" w:cs="Arial"/>
                <w:color w:val="FF0000"/>
                <w:sz w:val="18"/>
                <w:szCs w:val="18"/>
                <w:u w:val="single"/>
              </w:rPr>
            </w:pPr>
          </w:p>
        </w:tc>
        <w:tc>
          <w:tcPr>
            <w:tcW w:w="2835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Life Cycles -</w:t>
            </w:r>
            <w:r w:rsidRPr="00D445AD">
              <w:rPr>
                <w:rFonts w:ascii="Comic Sans MS" w:hAnsi="Comic Sans MS"/>
                <w:sz w:val="18"/>
                <w:szCs w:val="18"/>
              </w:rPr>
              <w:t xml:space="preserve"> Ask your child to research a mammal, an insect, an amphibian, a reptile and a bird. They can then choose one and draw the life cycle of an animal and label the diagram accordingly. How does the life cycle of the chosen animal differ to a human life cycle? 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D445AD" w:rsidRDefault="00014DD2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Choose a PE activity listed below.</w:t>
            </w:r>
          </w:p>
          <w:p w:rsidR="00616D5E" w:rsidRDefault="00616D5E" w:rsidP="005953B0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5953B0" w:rsidRDefault="00616D5E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History lesson</w:t>
            </w:r>
            <w:r w:rsidR="005953B0"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you may enjoy:</w:t>
            </w:r>
          </w:p>
          <w:p w:rsidR="00616D5E" w:rsidRDefault="00616D5E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B2BD3" w:rsidRPr="00D445AD" w:rsidRDefault="00616D5E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37" w:history="1">
              <w:r w:rsidRPr="00616D5E">
                <w:rPr>
                  <w:color w:val="0000FF"/>
                  <w:u w:val="single"/>
                </w:rPr>
                <w:t>https://www.thenational.academy/year-5/foundation/who-was-the-worse-king-richard-i-or-john-year-5-wk2-1</w:t>
              </w:r>
            </w:hyperlink>
          </w:p>
          <w:p w:rsidR="00AB2BD3" w:rsidRPr="00D445AD" w:rsidRDefault="00AB2BD3" w:rsidP="005953B0">
            <w:pPr>
              <w:spacing w:line="276" w:lineRule="auto"/>
              <w:rPr>
                <w:rFonts w:ascii="Comic Sans MS" w:hAnsi="Comic Sans MS" w:cs="Arial"/>
                <w:color w:val="FF0000"/>
                <w:sz w:val="18"/>
                <w:szCs w:val="18"/>
              </w:rPr>
            </w:pPr>
          </w:p>
          <w:p w:rsidR="005953B0" w:rsidRPr="00D445AD" w:rsidRDefault="005953B0" w:rsidP="003E10CD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835" w:type="dxa"/>
          </w:tcPr>
          <w:p w:rsidR="00310343" w:rsidRPr="00D445AD" w:rsidRDefault="00310343" w:rsidP="00310343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>Animal Prints</w:t>
            </w:r>
            <w:r w:rsidRPr="00D445AD">
              <w:rPr>
                <w:rFonts w:ascii="Comic Sans MS" w:hAnsi="Comic Sans MS"/>
                <w:sz w:val="18"/>
                <w:szCs w:val="18"/>
              </w:rPr>
              <w:t>- Using a variety of media (this could be materials from around the house such as cloth, newspapers or magazines, felt, etc.), ask your child to create animal prints for a mammal, an insect, an amphibian, a reptile and a bird of their choice. After, they can create a collage of the animal prints they have made. They could always use a pencil or pen to sketch the animal prints!</w:t>
            </w:r>
          </w:p>
          <w:p w:rsidR="00310343" w:rsidRPr="00D445AD" w:rsidRDefault="00310343" w:rsidP="003E10CD">
            <w:pPr>
              <w:spacing w:line="276" w:lineRule="auto"/>
              <w:rPr>
                <w:rFonts w:ascii="Comic Sans MS" w:hAnsi="Comic Sans MS"/>
                <w:sz w:val="18"/>
                <w:szCs w:val="18"/>
              </w:rPr>
            </w:pPr>
          </w:p>
          <w:p w:rsidR="00014DD2" w:rsidRPr="00D445AD" w:rsidRDefault="00014DD2" w:rsidP="003E10CD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</w:rPr>
            </w:pPr>
            <w:r w:rsidRPr="00D445AD">
              <w:rPr>
                <w:rFonts w:ascii="Comic Sans MS" w:hAnsi="Comic Sans MS"/>
                <w:sz w:val="18"/>
                <w:szCs w:val="18"/>
              </w:rPr>
              <w:t>Choose a PE activity listed below.</w:t>
            </w:r>
          </w:p>
          <w:p w:rsidR="003E10CD" w:rsidRPr="00D445AD" w:rsidRDefault="003E10CD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53B0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Additional </w:t>
            </w:r>
            <w:r w:rsidR="00616D5E">
              <w:rPr>
                <w:rFonts w:ascii="Comic Sans MS" w:hAnsi="Comic Sans MS"/>
                <w:b/>
                <w:sz w:val="18"/>
                <w:szCs w:val="18"/>
                <w:u w:val="single"/>
              </w:rPr>
              <w:t>Art lesson</w:t>
            </w: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you may enjoy:</w:t>
            </w:r>
            <w:r w:rsidR="00616D5E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</w:t>
            </w:r>
          </w:p>
          <w:p w:rsidR="00616D5E" w:rsidRDefault="00616D5E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616D5E" w:rsidRPr="00D445AD" w:rsidRDefault="00616D5E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hyperlink r:id="rId38" w:history="1">
              <w:r w:rsidRPr="00616D5E">
                <w:rPr>
                  <w:color w:val="0000FF"/>
                  <w:u w:val="single"/>
                </w:rPr>
                <w:t>https://www.thenational.academy/year-5/foundation/how-can-we-use-visual-texture-to-add-interest-to-our-artwork-year-5-wk2-5</w:t>
              </w:r>
            </w:hyperlink>
          </w:p>
          <w:p w:rsidR="00AB2BD3" w:rsidRPr="00D445AD" w:rsidRDefault="00AB2BD3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</w:p>
          <w:p w:rsidR="00AB2BD3" w:rsidRPr="00D445AD" w:rsidRDefault="00AB2BD3" w:rsidP="005953B0">
            <w:pPr>
              <w:spacing w:line="276" w:lineRule="auto"/>
              <w:rPr>
                <w:rFonts w:ascii="Comic Sans MS" w:hAnsi="Comic Sans MS" w:cs="Arial"/>
                <w:sz w:val="18"/>
                <w:szCs w:val="18"/>
              </w:rPr>
            </w:pPr>
          </w:p>
          <w:p w:rsidR="005953B0" w:rsidRPr="00D445AD" w:rsidRDefault="005953B0" w:rsidP="005953B0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977" w:type="dxa"/>
          </w:tcPr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  <w:u w:val="single"/>
              </w:rPr>
              <w:t>The Life of a scientist</w:t>
            </w:r>
            <w:r w:rsidR="00310343"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- </w:t>
            </w:r>
            <w:r>
              <w:rPr>
                <w:rFonts w:ascii="Comic Sans MS" w:hAnsi="Comic Sans MS"/>
                <w:sz w:val="18"/>
                <w:szCs w:val="18"/>
              </w:rPr>
              <w:t>Ask your child to research the life of an animal enthusiast/scientist: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General facts about them.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Any theories they are credited with.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Amazing adventures/discoveries.</w:t>
            </w:r>
            <w:r w:rsidR="00310343" w:rsidRPr="00D445AD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Favourite animals.</w:t>
            </w:r>
          </w:p>
          <w:p w:rsidR="00D445AD" w:rsidRDefault="00D445AD" w:rsidP="00E1699A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It could be someone current like David Attenborough or someone from the past like Charles Darwin.</w:t>
            </w:r>
          </w:p>
          <w:p w:rsidR="00310343" w:rsidRPr="00D445AD" w:rsidRDefault="00310343" w:rsidP="00E1699A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E1699A" w:rsidRPr="00D445AD" w:rsidRDefault="00E1699A" w:rsidP="003E10CD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</w:rPr>
            </w:pPr>
            <w:r w:rsidRPr="00D445AD">
              <w:rPr>
                <w:rFonts w:ascii="Comic Sans MS" w:hAnsi="Comic Sans MS"/>
                <w:color w:val="FF0000"/>
                <w:sz w:val="18"/>
                <w:szCs w:val="18"/>
              </w:rPr>
              <w:t>Try Mr Chadwick’s trick shot challenge!</w:t>
            </w:r>
          </w:p>
          <w:p w:rsidR="00E1699A" w:rsidRPr="00D445AD" w:rsidRDefault="00E1699A" w:rsidP="003E10C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5953B0" w:rsidRPr="00D445AD" w:rsidRDefault="005953B0" w:rsidP="005953B0">
            <w:pPr>
              <w:spacing w:line="276" w:lineRule="auto"/>
              <w:rPr>
                <w:rFonts w:ascii="Comic Sans MS" w:hAnsi="Comic Sans MS"/>
                <w:b/>
                <w:sz w:val="18"/>
                <w:szCs w:val="18"/>
                <w:u w:val="single"/>
              </w:rPr>
            </w:pP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Additional </w:t>
            </w:r>
            <w:r w:rsidR="00616D5E">
              <w:rPr>
                <w:rFonts w:ascii="Comic Sans MS" w:hAnsi="Comic Sans MS"/>
                <w:b/>
                <w:sz w:val="18"/>
                <w:szCs w:val="18"/>
                <w:u w:val="single"/>
              </w:rPr>
              <w:t>Science lesson</w:t>
            </w:r>
            <w:r w:rsidRPr="00D445AD">
              <w:rPr>
                <w:rFonts w:ascii="Comic Sans MS" w:hAnsi="Comic Sans MS"/>
                <w:b/>
                <w:sz w:val="18"/>
                <w:szCs w:val="18"/>
                <w:u w:val="single"/>
              </w:rPr>
              <w:t xml:space="preserve"> you may enjoy:</w:t>
            </w:r>
          </w:p>
          <w:p w:rsidR="005953B0" w:rsidRPr="00D445AD" w:rsidRDefault="005953B0" w:rsidP="005953B0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376CE" w:rsidRPr="00D445AD" w:rsidRDefault="00616D5E" w:rsidP="00616D5E">
            <w:pPr>
              <w:rPr>
                <w:rFonts w:ascii="Comic Sans MS" w:hAnsi="Comic Sans MS"/>
                <w:sz w:val="18"/>
                <w:szCs w:val="18"/>
              </w:rPr>
            </w:pPr>
            <w:hyperlink r:id="rId39" w:history="1">
              <w:r w:rsidRPr="00616D5E">
                <w:rPr>
                  <w:color w:val="0000FF"/>
                  <w:u w:val="single"/>
                </w:rPr>
                <w:t>https://www.thenational.academy/year-5/foundation/how-is-metamorphic-rock-formed-year-5-wk2-3</w:t>
              </w:r>
            </w:hyperlink>
          </w:p>
        </w:tc>
      </w:tr>
    </w:tbl>
    <w:p w:rsidR="006C23DB" w:rsidRDefault="006C23DB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6C23DB" w:rsidRPr="00921C78" w:rsidTr="006C23DB">
        <w:tc>
          <w:tcPr>
            <w:tcW w:w="15452" w:type="dxa"/>
          </w:tcPr>
          <w:p w:rsidR="006C23DB" w:rsidRPr="00921C78" w:rsidRDefault="006C23DB" w:rsidP="006C23D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32"/>
                <w:szCs w:val="24"/>
              </w:rPr>
              <w:lastRenderedPageBreak/>
              <w:t>Additional exercises and c</w:t>
            </w:r>
            <w:r w:rsidRPr="00921C78">
              <w:rPr>
                <w:rFonts w:ascii="Arial" w:hAnsi="Arial" w:cs="Arial"/>
                <w:b/>
                <w:sz w:val="32"/>
                <w:szCs w:val="24"/>
              </w:rPr>
              <w:t>hallenges</w:t>
            </w:r>
            <w:r>
              <w:rPr>
                <w:rFonts w:ascii="Arial" w:hAnsi="Arial" w:cs="Arial"/>
                <w:b/>
                <w:sz w:val="32"/>
                <w:szCs w:val="24"/>
              </w:rPr>
              <w:t>.</w:t>
            </w:r>
          </w:p>
        </w:tc>
      </w:tr>
      <w:tr w:rsidR="006C23DB" w:rsidRPr="00921C78" w:rsidTr="006C23DB">
        <w:tc>
          <w:tcPr>
            <w:tcW w:w="15452" w:type="dxa"/>
          </w:tcPr>
          <w:p w:rsidR="006C23DB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sz w:val="24"/>
                <w:szCs w:val="24"/>
              </w:rPr>
            </w:pPr>
          </w:p>
          <w:p w:rsidR="006C23DB" w:rsidRDefault="006B0A38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Hyperlink"/>
                <w:rFonts w:ascii="Arial" w:hAnsi="Arial" w:cs="Arial"/>
                <w:b/>
                <w:sz w:val="24"/>
                <w:szCs w:val="24"/>
              </w:rPr>
            </w:pPr>
            <w:hyperlink r:id="rId40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https://www.nhs.uk/10-minute-shake-up/shake-ups</w:t>
              </w:r>
            </w:hyperlink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6B0A38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1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https://www.youtube.com/watch?v=sHd2s_saYsQ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– kids bop dance along – there’s lots of videos for you to try.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6B0A38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2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https://www.youtube.com/watch?v=xlg052EKMtk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– frozen themed yoga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Default="006B0A38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3" w:tgtFrame="_blank" w:history="1">
              <w:r w:rsidR="006C23DB" w:rsidRPr="00921C78">
                <w:rPr>
                  <w:rStyle w:val="Hyperlink"/>
                  <w:rFonts w:ascii="Arial" w:hAnsi="Arial" w:cs="Arial"/>
                  <w:b/>
                  <w:sz w:val="24"/>
                  <w:szCs w:val="24"/>
                </w:rPr>
                <w:t>https://family.gonoodle.com/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> strange videos with lots of crazy dance moves – try some out and see what you think!</w:t>
            </w:r>
          </w:p>
          <w:p w:rsidR="0041571E" w:rsidRDefault="0041571E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1571E" w:rsidRPr="0041571E" w:rsidRDefault="006B0A38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  <w:hyperlink r:id="rId44" w:history="1">
              <w:r w:rsidR="0041571E" w:rsidRPr="0041571E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https://www.bbc.co.uk/teach/supermovers</w:t>
              </w:r>
            </w:hyperlink>
            <w:r w:rsidR="0041571E" w:rsidRPr="0041571E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41571E" w:rsidRPr="0041571E">
              <w:rPr>
                <w:rFonts w:ascii="Arial" w:hAnsi="Arial" w:cs="Arial"/>
                <w:b/>
                <w:sz w:val="24"/>
                <w:szCs w:val="24"/>
              </w:rPr>
              <w:t>active learning videos and dances – some for learning and some just for fun!</w:t>
            </w: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Pr="00310343" w:rsidRDefault="006C23DB" w:rsidP="00E35691">
            <w:pPr>
              <w:shd w:val="clear" w:color="auto" w:fill="FFFFFF"/>
              <w:textAlignment w:val="baseline"/>
              <w:rPr>
                <w:rFonts w:ascii="Arial" w:eastAsia="Times New Roman" w:hAnsi="Arial" w:cs="Arial"/>
                <w:color w:val="FF0000"/>
                <w:sz w:val="24"/>
                <w:szCs w:val="24"/>
              </w:rPr>
            </w:pPr>
            <w:r w:rsidRPr="0041571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>Mr Chadwick who works in our school with classes on a Monday has created some videos that are skills based as well as a trick shot video for you to watch and create your own.</w:t>
            </w:r>
            <w:r w:rsidR="00534CC5" w:rsidRPr="0041571E">
              <w:rPr>
                <w:rFonts w:ascii="Arial" w:eastAsia="Times New Roman" w:hAnsi="Arial" w:cs="Arial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  <w:r w:rsidR="00534CC5" w:rsidRPr="00310343">
              <w:rPr>
                <w:rFonts w:ascii="Arial" w:eastAsia="Times New Roman" w:hAnsi="Arial" w:cs="Arial"/>
                <w:b/>
                <w:color w:val="FF0000"/>
                <w:sz w:val="24"/>
                <w:szCs w:val="24"/>
                <w:bdr w:val="none" w:sz="0" w:space="0" w:color="auto" w:frame="1"/>
              </w:rPr>
              <w:t>Here are the new ones for the week:</w:t>
            </w:r>
          </w:p>
          <w:p w:rsidR="006C23DB" w:rsidRPr="00310343" w:rsidRDefault="006C23DB" w:rsidP="00E356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034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Key Stage 2 - </w:t>
            </w:r>
            <w:hyperlink r:id="rId45" w:history="1">
              <w:r w:rsidR="00E47138" w:rsidRPr="00310343">
                <w:rPr>
                  <w:rFonts w:ascii="Arial" w:hAnsi="Arial" w:cs="Arial"/>
                  <w:color w:val="FF0000"/>
                  <w:sz w:val="24"/>
                  <w:szCs w:val="24"/>
                  <w:u w:val="single"/>
                </w:rPr>
                <w:t>https://www.youtube.com/watch?v=jm1XhuxkaUg</w:t>
              </w:r>
            </w:hyperlink>
          </w:p>
          <w:p w:rsidR="006C23DB" w:rsidRPr="00310343" w:rsidRDefault="00E47138" w:rsidP="00E35691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31034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Throwing </w:t>
            </w:r>
            <w:r w:rsidR="006C23DB" w:rsidRPr="00310343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Trick Shot Video - </w:t>
            </w:r>
            <w:r w:rsidRPr="00310343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46" w:history="1">
              <w:r w:rsidRPr="00310343">
                <w:rPr>
                  <w:rFonts w:ascii="Arial" w:hAnsi="Arial" w:cs="Arial"/>
                  <w:color w:val="FF0000"/>
                  <w:sz w:val="24"/>
                  <w:szCs w:val="24"/>
                  <w:u w:val="single"/>
                </w:rPr>
                <w:t>https://www.youtube.com/watch?v=x65niV45PYI</w:t>
              </w:r>
            </w:hyperlink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C23DB" w:rsidRPr="00921C78" w:rsidRDefault="006C23DB" w:rsidP="00E3569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The Oxfordshire school games website is going live with competitions and challenges for you to try </w:t>
            </w:r>
            <w:hyperlink r:id="rId47" w:tgtFrame="_blank" w:history="1">
              <w:r w:rsidRPr="00921C78">
                <w:rPr>
                  <w:rFonts w:ascii="Arial" w:eastAsia="Times New Roman" w:hAnsi="Arial" w:cs="Arial"/>
                  <w:color w:val="0000FF"/>
                  <w:sz w:val="24"/>
                  <w:szCs w:val="24"/>
                  <w:u w:val="single"/>
                  <w:bdr w:val="none" w:sz="0" w:space="0" w:color="auto" w:frame="1"/>
                </w:rPr>
                <w:t>www.activeoxfordshire.org/school-games</w:t>
              </w:r>
            </w:hyperlink>
            <w:r w:rsidRPr="00921C78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  <w:p w:rsidR="006C23DB" w:rsidRPr="00921C78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3DB" w:rsidRDefault="006C23DB"/>
    <w:tbl>
      <w:tblPr>
        <w:tblStyle w:val="TableGrid"/>
        <w:tblW w:w="15452" w:type="dxa"/>
        <w:tblInd w:w="-856" w:type="dxa"/>
        <w:tblLook w:val="04A0" w:firstRow="1" w:lastRow="0" w:firstColumn="1" w:lastColumn="0" w:noHBand="0" w:noVBand="1"/>
      </w:tblPr>
      <w:tblGrid>
        <w:gridCol w:w="15452"/>
      </w:tblGrid>
      <w:tr w:rsidR="006C23DB" w:rsidRPr="00921C78" w:rsidTr="006C23DB">
        <w:tc>
          <w:tcPr>
            <w:tcW w:w="15452" w:type="dxa"/>
          </w:tcPr>
          <w:p w:rsidR="006C23DB" w:rsidRPr="00921C78" w:rsidRDefault="006C23DB" w:rsidP="00E35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32"/>
                <w:szCs w:val="24"/>
              </w:rPr>
              <w:t>Additional learning resources parents may wish to engage with</w:t>
            </w:r>
            <w:r>
              <w:rPr>
                <w:rFonts w:ascii="Arial" w:hAnsi="Arial" w:cs="Arial"/>
                <w:b/>
                <w:sz w:val="32"/>
                <w:szCs w:val="24"/>
              </w:rPr>
              <w:t>.</w:t>
            </w:r>
          </w:p>
        </w:tc>
      </w:tr>
      <w:tr w:rsidR="006C23DB" w:rsidRPr="00921C78" w:rsidTr="006C23DB">
        <w:tc>
          <w:tcPr>
            <w:tcW w:w="15452" w:type="dxa"/>
          </w:tcPr>
          <w:p w:rsidR="006C23DB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3DB" w:rsidRPr="00921C78" w:rsidRDefault="006B0A38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48"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 xml:space="preserve">Classroom Secrets Learning Packs </w:t>
              </w:r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These packs are split into different year groups and include activities linked to reading, writing, maths and practical ideas you can do around the home. </w:t>
            </w:r>
          </w:p>
          <w:p w:rsidR="006C23DB" w:rsidRPr="00921C78" w:rsidRDefault="006B0A38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49">
              <w:proofErr w:type="spellStart"/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>Twinkl</w:t>
              </w:r>
              <w:proofErr w:type="spellEnd"/>
            </w:hyperlink>
            <w:r w:rsidR="006C23DB" w:rsidRPr="00921C78">
              <w:rPr>
                <w:rFonts w:ascii="Arial" w:hAnsi="Arial" w:cs="Arial"/>
                <w:b/>
                <w:sz w:val="24"/>
                <w:szCs w:val="24"/>
              </w:rPr>
              <w:t xml:space="preserve"> - </w:t>
            </w:r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to access these resources click on the link and sign up using your own email address and creating your own password. Use the offer code UKTWINKLHELPS. </w:t>
            </w:r>
          </w:p>
          <w:p w:rsidR="006C23DB" w:rsidRPr="00921C78" w:rsidRDefault="006B0A38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0">
              <w:proofErr w:type="spellStart"/>
              <w:r w:rsidR="006C23DB" w:rsidRPr="00921C78">
                <w:rPr>
                  <w:rFonts w:ascii="Arial" w:hAnsi="Arial" w:cs="Arial"/>
                  <w:b/>
                  <w:color w:val="1155CC"/>
                  <w:sz w:val="24"/>
                  <w:szCs w:val="24"/>
                  <w:u w:val="single"/>
                </w:rPr>
                <w:t>Headteacherchat</w:t>
              </w:r>
              <w:proofErr w:type="spellEnd"/>
            </w:hyperlink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 - This is a blog that has links to various learning platforms. Lots of these are free to access. </w:t>
            </w:r>
          </w:p>
          <w:p w:rsidR="006C23DB" w:rsidRPr="00921C78" w:rsidRDefault="006B0A38" w:rsidP="00E35691">
            <w:pPr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6C23DB" w:rsidRPr="00921C78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https://www.teachactive.org/my-account/?code=71FV0</w:t>
              </w:r>
            </w:hyperlink>
            <w:r w:rsidR="006C23DB" w:rsidRPr="00921C78">
              <w:rPr>
                <w:rFonts w:ascii="Arial" w:hAnsi="Arial" w:cs="Arial"/>
                <w:sz w:val="24"/>
                <w:szCs w:val="24"/>
              </w:rPr>
              <w:t xml:space="preserve"> – This is a website which prepares active maths tasks which are easy and simple for children to follow.</w:t>
            </w:r>
          </w:p>
          <w:p w:rsidR="006C23DB" w:rsidRPr="00921C78" w:rsidRDefault="006C23DB" w:rsidP="00E35691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921C78">
              <w:rPr>
                <w:rFonts w:ascii="Arial" w:hAnsi="Arial" w:cs="Arial"/>
                <w:sz w:val="24"/>
                <w:szCs w:val="24"/>
              </w:rPr>
              <w:t xml:space="preserve">Additional maths lessons and resources can be found on </w:t>
            </w:r>
            <w:hyperlink r:id="rId52" w:history="1">
              <w:r w:rsidRPr="00921C78">
                <w:rPr>
                  <w:rStyle w:val="Hyperlink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https://thirdspacelearning.com/blog/home-learning/</w:t>
              </w:r>
            </w:hyperlink>
            <w:r w:rsidRPr="00921C78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 this is good for arithmetic </w:t>
            </w:r>
            <w:r w:rsidRPr="00921C78">
              <w:rPr>
                <w:rFonts w:ascii="Arial" w:hAnsi="Arial" w:cs="Arial"/>
                <w:b/>
                <w:sz w:val="24"/>
                <w:szCs w:val="24"/>
              </w:rPr>
              <w:lastRenderedPageBreak/>
              <w:t>papers if your child enjoys them.</w:t>
            </w:r>
          </w:p>
          <w:p w:rsidR="006C23DB" w:rsidRPr="00921C78" w:rsidRDefault="006C23DB" w:rsidP="00E35691">
            <w:pPr>
              <w:rPr>
                <w:rFonts w:ascii="Arial" w:hAnsi="Arial" w:cs="Arial"/>
                <w:sz w:val="24"/>
                <w:szCs w:val="24"/>
              </w:rPr>
            </w:pPr>
          </w:p>
          <w:p w:rsidR="006C23DB" w:rsidRDefault="006C23DB" w:rsidP="00E3569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Please see the links on </w:t>
            </w:r>
            <w:proofErr w:type="spellStart"/>
            <w:r w:rsidRPr="00921C78">
              <w:rPr>
                <w:rFonts w:ascii="Arial" w:hAnsi="Arial" w:cs="Arial"/>
                <w:b/>
                <w:sz w:val="24"/>
                <w:szCs w:val="24"/>
              </w:rPr>
              <w:t>Stockham</w:t>
            </w:r>
            <w:proofErr w:type="spellEnd"/>
            <w:r w:rsidRPr="00921C78">
              <w:rPr>
                <w:rFonts w:ascii="Arial" w:hAnsi="Arial" w:cs="Arial"/>
                <w:b/>
                <w:sz w:val="24"/>
                <w:szCs w:val="24"/>
              </w:rPr>
              <w:t xml:space="preserve"> School’s website.</w:t>
            </w:r>
          </w:p>
          <w:p w:rsidR="00941F56" w:rsidRPr="00921C78" w:rsidRDefault="00941F56" w:rsidP="00E3569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C23DB" w:rsidRDefault="006C23DB"/>
    <w:p w:rsidR="006C23DB" w:rsidRDefault="006C23DB"/>
    <w:p w:rsidR="006C23DB" w:rsidRDefault="006C23DB"/>
    <w:p w:rsidR="006C23DB" w:rsidRDefault="006C23DB"/>
    <w:sectPr w:rsidR="006C23DB" w:rsidSect="006C23D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F3994"/>
    <w:multiLevelType w:val="multilevel"/>
    <w:tmpl w:val="4B10F29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E3671A7"/>
    <w:multiLevelType w:val="multilevel"/>
    <w:tmpl w:val="B2224A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2AD0EA2"/>
    <w:multiLevelType w:val="multilevel"/>
    <w:tmpl w:val="179614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A896C18"/>
    <w:multiLevelType w:val="multilevel"/>
    <w:tmpl w:val="4F46A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FA128EC"/>
    <w:multiLevelType w:val="hybridMultilevel"/>
    <w:tmpl w:val="9D8C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3587F"/>
    <w:multiLevelType w:val="multilevel"/>
    <w:tmpl w:val="ACD627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B3725F"/>
    <w:multiLevelType w:val="multilevel"/>
    <w:tmpl w:val="01E409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5021544"/>
    <w:multiLevelType w:val="hybridMultilevel"/>
    <w:tmpl w:val="6FBE3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E7920"/>
    <w:multiLevelType w:val="multilevel"/>
    <w:tmpl w:val="36A254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3DB"/>
    <w:rsid w:val="00014DD2"/>
    <w:rsid w:val="000376CE"/>
    <w:rsid w:val="00053341"/>
    <w:rsid w:val="001E07C1"/>
    <w:rsid w:val="002E4186"/>
    <w:rsid w:val="00310343"/>
    <w:rsid w:val="0034025A"/>
    <w:rsid w:val="0038327F"/>
    <w:rsid w:val="003E10CD"/>
    <w:rsid w:val="004001A9"/>
    <w:rsid w:val="004006FA"/>
    <w:rsid w:val="0041571E"/>
    <w:rsid w:val="004A5799"/>
    <w:rsid w:val="00534CC5"/>
    <w:rsid w:val="005953B0"/>
    <w:rsid w:val="00616D5E"/>
    <w:rsid w:val="00670D61"/>
    <w:rsid w:val="006B0A38"/>
    <w:rsid w:val="006C23DB"/>
    <w:rsid w:val="00717320"/>
    <w:rsid w:val="00803EDF"/>
    <w:rsid w:val="008246A1"/>
    <w:rsid w:val="00941F56"/>
    <w:rsid w:val="009A3E33"/>
    <w:rsid w:val="00AB2BD3"/>
    <w:rsid w:val="00AF0ED9"/>
    <w:rsid w:val="00AF14B7"/>
    <w:rsid w:val="00B83888"/>
    <w:rsid w:val="00D26FE9"/>
    <w:rsid w:val="00D445AD"/>
    <w:rsid w:val="00D76738"/>
    <w:rsid w:val="00E1699A"/>
    <w:rsid w:val="00E2483E"/>
    <w:rsid w:val="00E47138"/>
    <w:rsid w:val="00F0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8B44A"/>
  <w15:chartTrackingRefBased/>
  <w15:docId w15:val="{FCE543E6-0567-4FF9-9982-7FCE42DE4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3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2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C23D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4713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376CE"/>
    <w:pPr>
      <w:spacing w:after="0" w:line="276" w:lineRule="auto"/>
      <w:ind w:left="720"/>
      <w:contextualSpacing/>
    </w:pPr>
    <w:rPr>
      <w:rFonts w:ascii="Arial" w:eastAsia="Arial" w:hAnsi="Arial" w:cs="Aria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thenational.academy/year-5/english/character-description-reading-comprehension-word-meaning-year-5-wk2-2" TargetMode="External"/><Relationship Id="rId18" Type="http://schemas.openxmlformats.org/officeDocument/2006/relationships/hyperlink" Target="https://www.worldofdavidwalliams.com/elevenses-catch-up/" TargetMode="External"/><Relationship Id="rId26" Type="http://schemas.openxmlformats.org/officeDocument/2006/relationships/hyperlink" Target="https://mathsframe.co.uk/en/resources/resource/486/Y6-Arithmetic-Practice" TargetMode="External"/><Relationship Id="rId39" Type="http://schemas.openxmlformats.org/officeDocument/2006/relationships/hyperlink" Target="https://www.thenational.academy/year-5/foundation/how-is-metamorphic-rock-formed-year-5-wk2-3" TargetMode="External"/><Relationship Id="rId21" Type="http://schemas.openxmlformats.org/officeDocument/2006/relationships/hyperlink" Target="https://whiterosemaths.com/homelearning/year-5/" TargetMode="External"/><Relationship Id="rId34" Type="http://schemas.openxmlformats.org/officeDocument/2006/relationships/hyperlink" Target="https://youtu.be/hym_WuYzk1A" TargetMode="External"/><Relationship Id="rId42" Type="http://schemas.openxmlformats.org/officeDocument/2006/relationships/hyperlink" Target="https://www.youtube.com/watch?v=xlg052EKMtk" TargetMode="External"/><Relationship Id="rId47" Type="http://schemas.openxmlformats.org/officeDocument/2006/relationships/hyperlink" Target="http://www.activeoxfordshire.org/school-games" TargetMode="External"/><Relationship Id="rId50" Type="http://schemas.openxmlformats.org/officeDocument/2006/relationships/hyperlink" Target="https://www.headteacherchat.com/post/corona-virus-free-resources-for-teachers-and-schools" TargetMode="External"/><Relationship Id="rId7" Type="http://schemas.openxmlformats.org/officeDocument/2006/relationships/hyperlink" Target="https://www.youtube.com/channel/UCAxW1XT0iEJo0TYlRfn6rYQ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login?c=0" TargetMode="External"/><Relationship Id="rId29" Type="http://schemas.openxmlformats.org/officeDocument/2006/relationships/hyperlink" Target="https://www.youtube.com/channel/UCuaq74gHBALPcb1nbJ1EF2Q" TargetMode="External"/><Relationship Id="rId11" Type="http://schemas.openxmlformats.org/officeDocument/2006/relationships/hyperlink" Target="https://www.thenational.academy/year-5/english/character-description-reading-comprehension-fact-retrieval-year-5-wk2-1" TargetMode="External"/><Relationship Id="rId24" Type="http://schemas.openxmlformats.org/officeDocument/2006/relationships/hyperlink" Target="https://www.teacherled.com/iresources/decimals/comparedecimals/" TargetMode="External"/><Relationship Id="rId32" Type="http://schemas.openxmlformats.org/officeDocument/2006/relationships/hyperlink" Target="https://www.youtube.com/channel/UCuaq74gHBALPcb1nbJ1EF2Q" TargetMode="External"/><Relationship Id="rId37" Type="http://schemas.openxmlformats.org/officeDocument/2006/relationships/hyperlink" Target="https://www.thenational.academy/year-5/foundation/who-was-the-worse-king-richard-i-or-john-year-5-wk2-1" TargetMode="External"/><Relationship Id="rId40" Type="http://schemas.openxmlformats.org/officeDocument/2006/relationships/hyperlink" Target="https://www.nhs.uk/10-minute-shake-up/shake-ups" TargetMode="External"/><Relationship Id="rId45" Type="http://schemas.openxmlformats.org/officeDocument/2006/relationships/hyperlink" Target="https://www.youtube.com/watch?v=jm1XhuxkaUg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spellingshed.com/en-gb" TargetMode="External"/><Relationship Id="rId19" Type="http://schemas.openxmlformats.org/officeDocument/2006/relationships/hyperlink" Target="https://www.worldofdavidwalliams.com/elevenses-catch-up/" TargetMode="External"/><Relationship Id="rId31" Type="http://schemas.openxmlformats.org/officeDocument/2006/relationships/hyperlink" Target="https://www.youtube.com/channel/UCuaq74gHBALPcb1nbJ1EF2Q" TargetMode="External"/><Relationship Id="rId44" Type="http://schemas.openxmlformats.org/officeDocument/2006/relationships/hyperlink" Target="https://www.bbc.co.uk/teach/supermovers" TargetMode="External"/><Relationship Id="rId52" Type="http://schemas.openxmlformats.org/officeDocument/2006/relationships/hyperlink" Target="https://thirdspacelearning.com/blog/home-learnin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www.worldofdavidwalliams.com/elevenses-catch-up/" TargetMode="External"/><Relationship Id="rId22" Type="http://schemas.openxmlformats.org/officeDocument/2006/relationships/hyperlink" Target="https://www.topmarks.co.uk/maths-games/hit-the-button" TargetMode="External"/><Relationship Id="rId27" Type="http://schemas.openxmlformats.org/officeDocument/2006/relationships/hyperlink" Target="http://www.iseemaths.com/lessons56/" TargetMode="External"/><Relationship Id="rId30" Type="http://schemas.openxmlformats.org/officeDocument/2006/relationships/hyperlink" Target="https://www.youtube.com/channel/UCuaq74gHBALPcb1nbJ1EF2Q" TargetMode="External"/><Relationship Id="rId35" Type="http://schemas.openxmlformats.org/officeDocument/2006/relationships/hyperlink" Target="https://www.bbc.co.uk/bitesize/subjects/z39d7ty" TargetMode="External"/><Relationship Id="rId43" Type="http://schemas.openxmlformats.org/officeDocument/2006/relationships/hyperlink" Target="https://family.gonoodle.com/" TargetMode="External"/><Relationship Id="rId48" Type="http://schemas.openxmlformats.org/officeDocument/2006/relationships/hyperlink" Target="https://classroomsecrets.co.uk/free-home-learning-packs/" TargetMode="External"/><Relationship Id="rId8" Type="http://schemas.openxmlformats.org/officeDocument/2006/relationships/hyperlink" Target="https://www.youtube.com/channel/UCAxW1XT0iEJo0TYlRfn6rYQ" TargetMode="External"/><Relationship Id="rId51" Type="http://schemas.openxmlformats.org/officeDocument/2006/relationships/hyperlink" Target="https://www.teachactive.org/my-account/?code=71FV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worldofdavidwalliams.com/elevenses-catch-up/" TargetMode="External"/><Relationship Id="rId17" Type="http://schemas.openxmlformats.org/officeDocument/2006/relationships/hyperlink" Target="https://www.oxfordowl.co.uk/for-home/" TargetMode="External"/><Relationship Id="rId25" Type="http://schemas.openxmlformats.org/officeDocument/2006/relationships/hyperlink" Target="https://whiterosemaths.com/homelearning/year-5/" TargetMode="External"/><Relationship Id="rId33" Type="http://schemas.openxmlformats.org/officeDocument/2006/relationships/hyperlink" Target="https://www.youtube.com/channel/UCuaq74gHBALPcb1nbJ1EF2Q" TargetMode="External"/><Relationship Id="rId38" Type="http://schemas.openxmlformats.org/officeDocument/2006/relationships/hyperlink" Target="https://www.thenational.academy/year-5/foundation/how-can-we-use-visual-texture-to-add-interest-to-our-artwork-year-5-wk2-5" TargetMode="External"/><Relationship Id="rId46" Type="http://schemas.openxmlformats.org/officeDocument/2006/relationships/hyperlink" Target="https://www.youtube.com/watch?v=x65niV45PYI" TargetMode="External"/><Relationship Id="rId20" Type="http://schemas.openxmlformats.org/officeDocument/2006/relationships/hyperlink" Target="https://play.ttrockstars.com/auth/school" TargetMode="External"/><Relationship Id="rId41" Type="http://schemas.openxmlformats.org/officeDocument/2006/relationships/hyperlink" Target="https://www.youtube.com/watch?v=sHd2s_saYsQ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channel/UCAxW1XT0iEJo0TYlRfn6rYQ" TargetMode="External"/><Relationship Id="rId15" Type="http://schemas.openxmlformats.org/officeDocument/2006/relationships/hyperlink" Target="https://www.worldofdavidwalliams.com/elevenses-catch-up/" TargetMode="External"/><Relationship Id="rId23" Type="http://schemas.openxmlformats.org/officeDocument/2006/relationships/hyperlink" Target="http://www.iseemaths.com/lessons56/" TargetMode="External"/><Relationship Id="rId28" Type="http://schemas.openxmlformats.org/officeDocument/2006/relationships/hyperlink" Target="https://whiterosemaths.com/homelearning/year-5/" TargetMode="External"/><Relationship Id="rId36" Type="http://schemas.openxmlformats.org/officeDocument/2006/relationships/hyperlink" Target="https://youtu.be/hym_WuYzk1A" TargetMode="External"/><Relationship Id="rId49" Type="http://schemas.openxmlformats.org/officeDocument/2006/relationships/hyperlink" Target="https://www.twinkl.co.uk/offer/UKTWINKLHELPS?utm_source=promo&amp;utm_medium=email&amp;utm_campaign=England_coronavirus_schools_email&amp;utm_content=offer_li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CatherineC</dc:creator>
  <cp:keywords/>
  <dc:description/>
  <cp:lastModifiedBy>JosephB</cp:lastModifiedBy>
  <cp:revision>3</cp:revision>
  <dcterms:created xsi:type="dcterms:W3CDTF">2020-05-07T07:30:00Z</dcterms:created>
  <dcterms:modified xsi:type="dcterms:W3CDTF">2020-05-07T07:37:00Z</dcterms:modified>
</cp:coreProperties>
</file>