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C6D" w:rsidRDefault="00DB1628">
      <w:bookmarkStart w:id="0" w:name="_GoBack"/>
      <w:bookmarkEnd w:id="0"/>
      <w:r>
        <w:t>Information for Schools Websites</w:t>
      </w:r>
    </w:p>
    <w:p w:rsidR="00DB1628" w:rsidRDefault="00DB1628">
      <w:r>
        <w:t>Our school uses the services of Clear Sky Children’s Foundation to support our most vulnerable children with emotional and behavioural difficulties.</w:t>
      </w:r>
    </w:p>
    <w:p w:rsidR="00DB1628" w:rsidRDefault="00DB1628">
      <w:r>
        <w:t>Clear Sky come to our school with their mobile Play Therapy Bus to offer one-to-one Play Therapy sessions to children who are struggling with managing emotions and behaviour in school.</w:t>
      </w:r>
    </w:p>
    <w:p w:rsidR="00DB1628" w:rsidRDefault="00DB1628">
      <w:r>
        <w:t xml:space="preserve">It is so important that we address these issues at an early age so that our pupils can achieve their academic potential while they are with us, </w:t>
      </w:r>
      <w:r w:rsidR="00C41552">
        <w:t>continuing</w:t>
      </w:r>
      <w:r>
        <w:t xml:space="preserve"> when they transition into secondary school. </w:t>
      </w:r>
    </w:p>
    <w:p w:rsidR="006F4312" w:rsidRDefault="00DB1628">
      <w:r>
        <w:t>Play Therapy is a specialist form of support for children and allows them to explore difficult feelings through play – which is vital to encourage learning, and to help children to develop trusting, positive relationships with care giving adults.</w:t>
      </w:r>
    </w:p>
    <w:p w:rsidR="00DB1628" w:rsidRDefault="00B37D9F">
      <w:r>
        <w:t>Clear Sky have an overall success rate of</w:t>
      </w:r>
      <w:r w:rsidR="00DB1628">
        <w:t xml:space="preserve"> </w:t>
      </w:r>
      <w:r>
        <w:t>8</w:t>
      </w:r>
      <w:r w:rsidR="00DB1628">
        <w:t xml:space="preserve">0% </w:t>
      </w:r>
      <w:r>
        <w:t xml:space="preserve">in making positive change for </w:t>
      </w:r>
      <w:r w:rsidR="00DB1628">
        <w:t xml:space="preserve">pupils who have attended Play Therapy, and this can be measured in their pro-social behaviour, emotional, conduct, hyperactivity and peer difficulties. </w:t>
      </w:r>
    </w:p>
    <w:p w:rsidR="00DB1628" w:rsidRDefault="00DB1628">
      <w:r>
        <w:t xml:space="preserve">At times we might pair Play Therapy with another intervention in school, such as other nurturing activities, or support for parents and families by putting a TAC of TAF in place. </w:t>
      </w:r>
    </w:p>
    <w:p w:rsidR="00DB1628" w:rsidRDefault="00DB1628">
      <w:r>
        <w:t xml:space="preserve">By offering this provision to </w:t>
      </w:r>
      <w:r w:rsidR="00B37D9F">
        <w:t>our pupils</w:t>
      </w:r>
      <w:r>
        <w:t xml:space="preserve"> we are ensuring that we are meeting our Every Child Matter obligation of ensuring that at this school we are supporting our pupils to be em</w:t>
      </w:r>
      <w:r w:rsidR="006F4312">
        <w:t>otionally and mentally healthy, and enabling our children to access</w:t>
      </w:r>
      <w:r w:rsidR="00B37D9F">
        <w:t xml:space="preserve"> support</w:t>
      </w:r>
      <w:r w:rsidR="006F4312">
        <w:t xml:space="preserve"> when they need it.</w:t>
      </w:r>
      <w:r w:rsidR="00E26B4A">
        <w:rPr>
          <w:noProof/>
          <w:lang w:eastAsia="en-GB"/>
        </w:rPr>
        <w:drawing>
          <wp:inline distT="0" distB="0" distL="0" distR="0">
            <wp:extent cx="5731510" cy="15690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s sticker A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4A" w:rsidRDefault="00E26B4A"/>
    <w:p w:rsidR="00E26B4A" w:rsidRDefault="00E26B4A"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rtie ba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rtie si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9F" w:rsidRDefault="00B37D9F"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9F" w:rsidRDefault="00B37D9F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essing u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D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28"/>
    <w:rsid w:val="00011E49"/>
    <w:rsid w:val="0063644B"/>
    <w:rsid w:val="006F4312"/>
    <w:rsid w:val="007C551F"/>
    <w:rsid w:val="00B37D9F"/>
    <w:rsid w:val="00C41552"/>
    <w:rsid w:val="00DB1628"/>
    <w:rsid w:val="00E2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Giblin</dc:creator>
  <cp:lastModifiedBy>Ruth</cp:lastModifiedBy>
  <cp:revision>2</cp:revision>
  <dcterms:created xsi:type="dcterms:W3CDTF">2014-10-06T08:56:00Z</dcterms:created>
  <dcterms:modified xsi:type="dcterms:W3CDTF">2014-10-06T08:56:00Z</dcterms:modified>
</cp:coreProperties>
</file>