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15" w:rsidRPr="00464F93" w:rsidRDefault="00464F93">
      <w:pPr>
        <w:rPr>
          <w:b/>
          <w:lang w:val="en-US"/>
        </w:rPr>
      </w:pPr>
      <w:r w:rsidRPr="00464F93">
        <w:rPr>
          <w:b/>
          <w:lang w:val="en-US"/>
        </w:rPr>
        <w:t>Speaking and Listening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06"/>
        <w:gridCol w:w="2807"/>
        <w:gridCol w:w="2806"/>
        <w:gridCol w:w="2807"/>
        <w:gridCol w:w="2807"/>
      </w:tblGrid>
      <w:tr w:rsidR="00464F93" w:rsidRPr="00464F93" w:rsidTr="00E366FA">
        <w:tc>
          <w:tcPr>
            <w:tcW w:w="1271" w:type="dxa"/>
          </w:tcPr>
          <w:p w:rsidR="00464F93" w:rsidRPr="00464F93" w:rsidRDefault="00464F93">
            <w:pPr>
              <w:rPr>
                <w:b/>
                <w:lang w:val="en-US"/>
              </w:rPr>
            </w:pPr>
          </w:p>
        </w:tc>
        <w:tc>
          <w:tcPr>
            <w:tcW w:w="2806" w:type="dxa"/>
          </w:tcPr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Listen carefully and understand</w:t>
            </w:r>
          </w:p>
        </w:tc>
        <w:tc>
          <w:tcPr>
            <w:tcW w:w="2807" w:type="dxa"/>
          </w:tcPr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Develop a wide and interesting vocabulary</w:t>
            </w:r>
          </w:p>
        </w:tc>
        <w:tc>
          <w:tcPr>
            <w:tcW w:w="2806" w:type="dxa"/>
          </w:tcPr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Speak with clarity</w:t>
            </w:r>
          </w:p>
        </w:tc>
        <w:tc>
          <w:tcPr>
            <w:tcW w:w="2807" w:type="dxa"/>
          </w:tcPr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Tell stories with structure/audience awareness</w:t>
            </w:r>
          </w:p>
        </w:tc>
        <w:tc>
          <w:tcPr>
            <w:tcW w:w="2807" w:type="dxa"/>
          </w:tcPr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Hold conversations and debates</w:t>
            </w:r>
          </w:p>
        </w:tc>
      </w:tr>
      <w:tr w:rsidR="00464F93" w:rsidTr="00E366FA">
        <w:tc>
          <w:tcPr>
            <w:tcW w:w="1271" w:type="dxa"/>
          </w:tcPr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EYFS</w:t>
            </w:r>
          </w:p>
        </w:tc>
        <w:tc>
          <w:tcPr>
            <w:tcW w:w="2806" w:type="dxa"/>
          </w:tcPr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Listen attentively.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Ask questions to find out more and to check understanding.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Listen to and talk about stories to build familiarity and understanding.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Listen carefully to rhymes and songs, paying attention to how they sound.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2A23">
              <w:rPr>
                <w:rFonts w:cstheme="minorHAnsi"/>
                <w:sz w:val="18"/>
                <w:szCs w:val="18"/>
              </w:rPr>
              <w:t>Listen to and talk about selected non-fiction to develop a familiarity with new knowledge and vocabulary.</w:t>
            </w:r>
          </w:p>
        </w:tc>
        <w:tc>
          <w:tcPr>
            <w:tcW w:w="2807" w:type="dxa"/>
          </w:tcPr>
          <w:p w:rsidR="00464F93" w:rsidRPr="00292A23" w:rsidRDefault="00464F9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2A23">
              <w:rPr>
                <w:rFonts w:cstheme="minorHAnsi"/>
                <w:sz w:val="18"/>
                <w:szCs w:val="18"/>
              </w:rPr>
              <w:t>Listen to and talk about selected non-fiction to develop a familiarity with new knowledge and vocabulary.</w:t>
            </w:r>
          </w:p>
        </w:tc>
        <w:tc>
          <w:tcPr>
            <w:tcW w:w="2806" w:type="dxa"/>
          </w:tcPr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Participate in one-to-one, small group and class discussions, offering their own ideas and using recently introduced vocabulary.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Develop social phrases such as greetings.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Describe events in some detail.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2A23">
              <w:rPr>
                <w:rFonts w:cstheme="minorHAnsi"/>
                <w:sz w:val="18"/>
                <w:szCs w:val="18"/>
              </w:rPr>
              <w:t>Use talk to help work out problems and organise thinking and activities, and to explain how things work and why they might happen</w:t>
            </w:r>
            <w:r w:rsidRPr="00292A2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807" w:type="dxa"/>
          </w:tcPr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Express their ideas and thoughts using complete sentences.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Connect one idea or action to another using a range of conjunctions.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Use past and present tense accurately.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Retell a story to an audience, some as exact repetition and some in their own words.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7" w:type="dxa"/>
          </w:tcPr>
          <w:p w:rsidR="00464F93" w:rsidRPr="00292A23" w:rsidRDefault="00464F9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2A23">
              <w:rPr>
                <w:rFonts w:cstheme="minorHAnsi"/>
                <w:sz w:val="18"/>
                <w:szCs w:val="18"/>
              </w:rPr>
              <w:t>Look at the person being spoken to.</w:t>
            </w:r>
          </w:p>
        </w:tc>
      </w:tr>
      <w:tr w:rsidR="00464F93" w:rsidTr="00E366FA">
        <w:tc>
          <w:tcPr>
            <w:tcW w:w="1271" w:type="dxa"/>
          </w:tcPr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 xml:space="preserve">Year 1 &amp; 2 </w:t>
            </w:r>
          </w:p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Milestone 1</w:t>
            </w:r>
          </w:p>
        </w:tc>
        <w:tc>
          <w:tcPr>
            <w:tcW w:w="2806" w:type="dxa"/>
          </w:tcPr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Listen carefully to the contributions of others, isolating the important points and responding to them through comments and questions.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 Use body language to show that they are listening.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Remain focused on a discussion when not directly involved and be able to recall the main points when questioned.</w:t>
            </w: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 xml:space="preserve"> Sift information and focus on the important points.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Seek clarification when a message is not clear.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292A23" w:rsidRPr="00992A2C" w:rsidRDefault="00292A2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Understand instructions with more than one point.</w:t>
            </w:r>
          </w:p>
        </w:tc>
        <w:tc>
          <w:tcPr>
            <w:tcW w:w="2807" w:type="dxa"/>
          </w:tcPr>
          <w:p w:rsidR="00992A2C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Use subject specific vocabulary to explain and describe.</w:t>
            </w:r>
          </w:p>
          <w:p w:rsidR="00992A2C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Suggest words or phrases appropriate to the topic being discussed.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Identify homophones.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6" w:type="dxa"/>
          </w:tcPr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Organise and structure ideas in talk.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Use subject specific vocabulary to explain and describe.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Use of Standard English. Use future tense accurately.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Speak in a way that is clear and easy to understand.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Demonstrate good phonic knowledge by clearly pronouncing the sounds within words.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Identify syllables within words.</w:t>
            </w:r>
          </w:p>
          <w:p w:rsidR="00292A23" w:rsidRPr="00292A23" w:rsidRDefault="00292A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7" w:type="dxa"/>
          </w:tcPr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Read work out loud to the class.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Project their voice so they can be heard.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Perform to a larger audience.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Use eye contact when speaking to someone.</w:t>
            </w:r>
          </w:p>
          <w:p w:rsidR="00992A2C" w:rsidRDefault="00992A2C" w:rsidP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 xml:space="preserve"> Ensure stories have a setting, plot and a sequence of events.</w:t>
            </w: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Recount experiences with interesting detail.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 xml:space="preserve"> Predict events in a story.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292A23" w:rsidRPr="00992A2C" w:rsidRDefault="00292A2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Give just enough detail to keep the audience engaged.</w:t>
            </w:r>
          </w:p>
          <w:p w:rsidR="00292A23" w:rsidRPr="00292A23" w:rsidRDefault="00292A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7" w:type="dxa"/>
          </w:tcPr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Recognise when it is their turn to speak in a discussion.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Contribute in whole class discussions.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Offer detailed answers to questions.</w:t>
            </w:r>
          </w:p>
          <w:p w:rsidR="00992A2C" w:rsidRDefault="00992A2C" w:rsidP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Take turns to talk, listening carefully to the contributions of others. 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 xml:space="preserve"> Vary language between formal and informal according to the situation.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292A23" w:rsidRPr="00992A2C" w:rsidRDefault="00292A2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Add humour to a discussion or debate where appropriate.</w:t>
            </w:r>
          </w:p>
          <w:p w:rsidR="00292A23" w:rsidRPr="00292A23" w:rsidRDefault="00292A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64F93" w:rsidTr="00E366FA">
        <w:tc>
          <w:tcPr>
            <w:tcW w:w="1271" w:type="dxa"/>
          </w:tcPr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Year 3 &amp; 4</w:t>
            </w:r>
          </w:p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Milestone 2</w:t>
            </w:r>
          </w:p>
        </w:tc>
        <w:tc>
          <w:tcPr>
            <w:tcW w:w="2806" w:type="dxa"/>
          </w:tcPr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Engage in discussions, making relevant points.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Ask for specific additional information to clarify.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Understand the meaning of some phrases beyond the literal interpretation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7" w:type="dxa"/>
          </w:tcPr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Use time, size and other measurements to quantify.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Use interesting adjectives, adverbial phrases and extended noun phrases in discussion.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Use vocabulary that is appropriate to the topic being discussed or the audience that is listening.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6" w:type="dxa"/>
          </w:tcPr>
          <w:p w:rsidR="00992A2C" w:rsidRDefault="00464F93" w:rsidP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lastRenderedPageBreak/>
              <w:t xml:space="preserve">Communicate ideas and thoughts concisely. </w:t>
            </w:r>
          </w:p>
          <w:p w:rsidR="00992A2C" w:rsidRDefault="00992A2C" w:rsidP="00464F93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 w:rsidP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lastRenderedPageBreak/>
              <w:t xml:space="preserve">Control the pace of delivery. </w:t>
            </w:r>
          </w:p>
          <w:p w:rsidR="00992A2C" w:rsidRDefault="00992A2C" w:rsidP="00464F93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 w:rsidP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Speak fluently without the use of fillers such as ‘</w:t>
            </w:r>
            <w:proofErr w:type="spellStart"/>
            <w:r w:rsidRPr="00292A23">
              <w:rPr>
                <w:rFonts w:cstheme="minorHAnsi"/>
                <w:sz w:val="18"/>
                <w:szCs w:val="18"/>
              </w:rPr>
              <w:t>er</w:t>
            </w:r>
            <w:proofErr w:type="spellEnd"/>
            <w:r w:rsidRPr="00292A23">
              <w:rPr>
                <w:rFonts w:cstheme="minorHAnsi"/>
                <w:sz w:val="18"/>
                <w:szCs w:val="18"/>
              </w:rPr>
              <w:t xml:space="preserve">’ or ‘like’ in an appropriate setting. </w:t>
            </w:r>
          </w:p>
          <w:p w:rsidR="00992A2C" w:rsidRDefault="00992A2C" w:rsidP="00464F93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Construct language effectively for a range of purposes, e.g. to persuade someone.</w:t>
            </w:r>
          </w:p>
          <w:p w:rsidR="00992A2C" w:rsidRDefault="00992A2C" w:rsidP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Use verbs with irregular endings.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Use a mixture of sentence lengths to add interest to discussions and explanations.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292A23" w:rsidRPr="00992A2C" w:rsidRDefault="00292A23" w:rsidP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Use intonation to emphasise grammar and punctuation when reading aloud.</w:t>
            </w:r>
          </w:p>
        </w:tc>
        <w:tc>
          <w:tcPr>
            <w:tcW w:w="2807" w:type="dxa"/>
          </w:tcPr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lastRenderedPageBreak/>
              <w:t xml:space="preserve">Adapt how they speak in different situations according to the </w:t>
            </w:r>
            <w:r w:rsidRPr="00292A23">
              <w:rPr>
                <w:rFonts w:cstheme="minorHAnsi"/>
                <w:sz w:val="18"/>
                <w:szCs w:val="18"/>
              </w:rPr>
              <w:lastRenderedPageBreak/>
              <w:t xml:space="preserve">audience, varying the use of vocabulary and the level of detail.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Vary language between a formal and informal register according to the situation. Demonstrate confidence through posture when performing or presenting to an audience.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Use movement and body language to engage the audience.</w:t>
            </w:r>
          </w:p>
          <w:p w:rsidR="00992A2C" w:rsidRDefault="00992A2C" w:rsidP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Bring stories to life with expression and intonation.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292A23" w:rsidRPr="00992A2C" w:rsidRDefault="00292A2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Read the audience to know when to add detail and when to leave it out.</w:t>
            </w:r>
          </w:p>
          <w:p w:rsidR="00292A23" w:rsidRPr="00292A23" w:rsidRDefault="00292A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7" w:type="dxa"/>
          </w:tcPr>
          <w:p w:rsidR="00992A2C" w:rsidRDefault="00464F9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lastRenderedPageBreak/>
              <w:t>using subject specific vocabulary to explain and justify.</w:t>
            </w:r>
          </w:p>
          <w:p w:rsidR="00992A2C" w:rsidRDefault="00992A2C" w:rsidP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lastRenderedPageBreak/>
              <w:t>Narrate detailed and exciting stories.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Use the conventions and structure appropriate to the type of story being told.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292A23" w:rsidRPr="00992A2C" w:rsidRDefault="00292A2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Interweave action, character descriptions, settings and dialogue.</w:t>
            </w:r>
          </w:p>
          <w:p w:rsidR="00292A23" w:rsidRPr="00292A23" w:rsidRDefault="00292A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64F93" w:rsidTr="00E366FA">
        <w:tc>
          <w:tcPr>
            <w:tcW w:w="1271" w:type="dxa"/>
          </w:tcPr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lastRenderedPageBreak/>
              <w:t>Year 5 &amp; 6</w:t>
            </w:r>
          </w:p>
          <w:p w:rsidR="00464F93" w:rsidRPr="00464F93" w:rsidRDefault="00464F93">
            <w:pPr>
              <w:rPr>
                <w:b/>
                <w:lang w:val="en-US"/>
              </w:rPr>
            </w:pPr>
            <w:r w:rsidRPr="00464F93">
              <w:rPr>
                <w:b/>
                <w:lang w:val="en-US"/>
              </w:rPr>
              <w:t>Milestone 3</w:t>
            </w:r>
          </w:p>
        </w:tc>
        <w:tc>
          <w:tcPr>
            <w:tcW w:w="2806" w:type="dxa"/>
          </w:tcPr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Demonstrate active listening by justifying their own ideas or expanding on the ideas of others.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Seek information and clarification through questioning.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Summarise others’ contributions.</w:t>
            </w:r>
          </w:p>
          <w:p w:rsidR="00992A2C" w:rsidRDefault="00992A2C" w:rsidP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Understand how to answer questions that require more than a yes/no or single sentence response.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Recognise and explain some idioms.</w:t>
            </w:r>
          </w:p>
          <w:p w:rsidR="00992A2C" w:rsidRDefault="00992A2C" w:rsidP="00992A2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292A23" w:rsidRPr="00992A2C" w:rsidRDefault="00292A2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Understand irony (when it is obvious)</w:t>
            </w:r>
          </w:p>
          <w:p w:rsidR="00292A23" w:rsidRPr="00292A23" w:rsidRDefault="00292A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7" w:type="dxa"/>
          </w:tcPr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Use adventurous and sophisticated vocabulary.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Explain the meaning of words, offering alternatives.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Use a wide range of phrases that include determiners, modifiers and other techniques to add extra interest and clarity.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6" w:type="dxa"/>
          </w:tcPr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Vary volume and tone of delivery.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Vary the pace of delivery and include pause points.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464F9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92A23">
              <w:rPr>
                <w:rFonts w:cstheme="minorHAnsi"/>
                <w:sz w:val="18"/>
                <w:szCs w:val="18"/>
              </w:rPr>
              <w:t>Pronunciate</w:t>
            </w:r>
            <w:proofErr w:type="spellEnd"/>
            <w:r w:rsidRPr="00292A23">
              <w:rPr>
                <w:rFonts w:cstheme="minorHAnsi"/>
                <w:sz w:val="18"/>
                <w:szCs w:val="18"/>
              </w:rPr>
              <w:t xml:space="preserve"> clearly.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Purposefully select vocabulary and register.</w:t>
            </w:r>
          </w:p>
          <w:p w:rsidR="00992A2C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Vary the length and structure of sentences.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Ask questions and make suggestions to take an active part in discussions.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Comment on the grammatical structure of a range of spoken and written accounts</w:t>
            </w:r>
          </w:p>
          <w:p w:rsidR="00292A23" w:rsidRPr="00292A23" w:rsidRDefault="00292A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807" w:type="dxa"/>
          </w:tcPr>
          <w:p w:rsidR="00992A2C" w:rsidRDefault="00292A2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Use gestures and facial expressions to help convey a point.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292A2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Take into account the level of understanding of the audience and adapt vocabulary and level of detail as appropriate. </w:t>
            </w:r>
          </w:p>
          <w:p w:rsidR="00992A2C" w:rsidRDefault="00992A2C">
            <w:pPr>
              <w:rPr>
                <w:rFonts w:cstheme="minorHAnsi"/>
                <w:sz w:val="18"/>
                <w:szCs w:val="18"/>
              </w:rPr>
            </w:pPr>
          </w:p>
          <w:p w:rsidR="00992A2C" w:rsidRDefault="00292A23" w:rsidP="00992A2C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Begin to monitor the interest of an audience and take action accordingly e.g. if everyone looks disengaged, moving o</w:t>
            </w:r>
            <w:bookmarkStart w:id="0" w:name="_GoBack"/>
            <w:bookmarkEnd w:id="0"/>
            <w:r w:rsidRPr="00292A23">
              <w:rPr>
                <w:rFonts w:cstheme="minorHAnsi"/>
                <w:sz w:val="18"/>
                <w:szCs w:val="18"/>
              </w:rPr>
              <w:t>n; or if people look confused, stopping to take questions.</w:t>
            </w:r>
          </w:p>
          <w:p w:rsidR="00992A2C" w:rsidRDefault="00992A2C" w:rsidP="00992A2C">
            <w:pPr>
              <w:rPr>
                <w:rFonts w:cstheme="minorHAnsi"/>
                <w:sz w:val="18"/>
                <w:szCs w:val="18"/>
              </w:rPr>
            </w:pPr>
          </w:p>
          <w:p w:rsidR="00E366FA" w:rsidRDefault="00292A23" w:rsidP="00E366F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Narrate detailed and exciting stories.</w:t>
            </w:r>
          </w:p>
          <w:p w:rsidR="00E366FA" w:rsidRDefault="00E366FA" w:rsidP="00E366F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E366FA" w:rsidRDefault="00292A23" w:rsidP="00E366F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Use the conventions and structure appropriate to the type of story being told.</w:t>
            </w:r>
          </w:p>
          <w:p w:rsidR="00E366FA" w:rsidRDefault="00E366FA" w:rsidP="00E366FA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:rsidR="00292A23" w:rsidRPr="00E366FA" w:rsidRDefault="00292A2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color w:val="000000"/>
                <w:sz w:val="18"/>
                <w:szCs w:val="18"/>
              </w:rPr>
              <w:t>Interweave action, character descriptions, settings and dialogue. </w:t>
            </w:r>
          </w:p>
        </w:tc>
        <w:tc>
          <w:tcPr>
            <w:tcW w:w="2807" w:type="dxa"/>
          </w:tcPr>
          <w:p w:rsidR="00E366FA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 xml:space="preserve">Respond appropriately to what others say, challenge each other’s opinions, and develop and sustain reasoned arguments. </w:t>
            </w:r>
          </w:p>
          <w:p w:rsidR="00464F93" w:rsidRPr="00292A23" w:rsidRDefault="00464F93">
            <w:pPr>
              <w:rPr>
                <w:rFonts w:cstheme="minorHAnsi"/>
                <w:sz w:val="18"/>
                <w:szCs w:val="18"/>
              </w:rPr>
            </w:pPr>
            <w:r w:rsidRPr="00292A23">
              <w:rPr>
                <w:rFonts w:cstheme="minorHAnsi"/>
                <w:sz w:val="18"/>
                <w:szCs w:val="18"/>
              </w:rPr>
              <w:t>Consider and evaluate different viewpoints, adding own interpretations and building on the contributions of others.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Negotiate and compromise by offering alternatives.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Debate, using relevant details to support points.</w:t>
            </w:r>
          </w:p>
          <w:p w:rsidR="00292A23" w:rsidRPr="00292A23" w:rsidRDefault="00292A23" w:rsidP="00292A23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2A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Offer alternative explanations when others don’t understand.</w:t>
            </w:r>
          </w:p>
          <w:p w:rsidR="00292A23" w:rsidRPr="00292A23" w:rsidRDefault="00292A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464F93" w:rsidRPr="00464F93" w:rsidRDefault="00464F93">
      <w:pPr>
        <w:rPr>
          <w:lang w:val="en-US"/>
        </w:rPr>
      </w:pPr>
    </w:p>
    <w:sectPr w:rsidR="00464F93" w:rsidRPr="00464F93" w:rsidSect="00E36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93"/>
    <w:rsid w:val="00292A23"/>
    <w:rsid w:val="00464F93"/>
    <w:rsid w:val="00992A2C"/>
    <w:rsid w:val="00C23815"/>
    <w:rsid w:val="00E3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7298"/>
  <w15:chartTrackingRefBased/>
  <w15:docId w15:val="{974891C5-7887-4519-8DF8-7052F410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9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2</cp:revision>
  <dcterms:created xsi:type="dcterms:W3CDTF">2023-01-19T11:25:00Z</dcterms:created>
  <dcterms:modified xsi:type="dcterms:W3CDTF">2023-01-19T11:48:00Z</dcterms:modified>
</cp:coreProperties>
</file>